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2F" w:rsidRDefault="00E1082F" w:rsidP="00E1082F">
      <w:pPr>
        <w:pStyle w:val="Tekstpodstawowy"/>
        <w:ind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E1082F" w:rsidRDefault="00E1082F" w:rsidP="00E1082F">
      <w:pPr>
        <w:pStyle w:val="Tekstpodstawowy"/>
        <w:ind w:firstLine="708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1082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Informacja dotycząca realizacji Rządowego programu pomocy  uczniom </w:t>
      </w:r>
    </w:p>
    <w:p w:rsidR="00E1082F" w:rsidRDefault="00E1082F" w:rsidP="00E1082F">
      <w:pPr>
        <w:pStyle w:val="Tekstpodstawowy"/>
        <w:ind w:firstLine="708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1082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w 2019 r. – „Wyprawka szkolna”</w:t>
      </w:r>
    </w:p>
    <w:p w:rsidR="00E1082F" w:rsidRPr="00E1082F" w:rsidRDefault="00E1082F" w:rsidP="00E1082F">
      <w:pPr>
        <w:pStyle w:val="Tekstpodstawowy"/>
        <w:ind w:firstLine="708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</w:p>
    <w:p w:rsidR="00E1082F" w:rsidRPr="00B865AF" w:rsidRDefault="00E1082F" w:rsidP="00E1082F">
      <w:pPr>
        <w:pStyle w:val="Tekstpodstawowy"/>
        <w:ind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Kuratorium Oświaty w Katowicach uprzejmie informuję, że Rada Ministrów przyjęła Rządowy program pomocy uczniom w 2019 r. – „Wyprawka szkolna”. Szczegółowe zasady przyznawania pomocy reguluje rozporządzenie Rady Ministrów z dnia 4 lipca 2019 r. w sprawie szczegółowych warunków udzielania pomocy finansowej uczniom na zakup podręczników i materiałów edukacyjnych oraz uchwała nr 60/2019 Rady Ministrów z dnia 4 lipca 2019 r. w sprawie Rządowego programu pomocy uczniom w 2019 r.- "Wyprawka szkolna".</w:t>
      </w:r>
    </w:p>
    <w:p w:rsidR="00E1082F" w:rsidRPr="00B865A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Wyżej wymienione dokumenty znajdują się stronie internetowej Kuratorium Oświaty w Katowicach:</w:t>
      </w:r>
    </w:p>
    <w:p w:rsidR="00E1082F" w:rsidRPr="006A350F" w:rsidRDefault="00E1082F" w:rsidP="00E1082F">
      <w:pPr>
        <w:pStyle w:val="Tekstpodstawowy"/>
        <w:jc w:val="both"/>
        <w:rPr>
          <w:rFonts w:eastAsia="Calibri"/>
          <w:i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i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www.kuratorium.katowice.pl w zakładce Kuratorium/Zadania publiczne/ Wyprawka szkolna.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Informacje dotyczące Programu:</w:t>
      </w:r>
    </w:p>
    <w:p w:rsidR="00E1082F" w:rsidRPr="00D01B75" w:rsidRDefault="00E1082F" w:rsidP="00E1082F">
      <w:pPr>
        <w:pStyle w:val="Tekstpodstawowy"/>
        <w:jc w:val="both"/>
        <w:rPr>
          <w:rFonts w:eastAsia="Calibri"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  <w:t>Beneficjenci programu: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1. Pomoc w formie dofinansowania zakupu podręczników do zajęć edukacyjnych z zakresu kształcenia ogólnego, w tym podręczników do kształcenia specjalnego, dopuszczonych do użytku szkolnego przez ministra właściwego do spraw oświaty i wychowania, oraz materiałów edukacyjnych, o których mowa w art. 3 pkt 24 lit. a ustawy z dnia 7 września 1991 r. o systemie oświaty, jest udzielana uczniom: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1) słabowidzącym,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2) niesłyszącym,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3) słabosłyszącym,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4) z niepełnosprawnością intelektualną w stopniu lekkim,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5) z niepełnosprawnością intelektualną w stopniu umiarkowanym lub znacznym,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6) z niepełnosprawnością ruchową, w tym z afazją,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7) z autyzmem, w tym z zespołem Aspergera,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8) z niepełnosprawnościami sprzężonymi, w przypadku gdy jedną z niepełnosprawności jest niepełnosprawność wymieniona w pkt 1–7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– posiadającym orzeczenie o potrzebie kształcenia specjalnego, o którym mowa w art. 127 ust. 10 ustawy z dnia 14 grudnia 2016 r. – Prawo oświatowe (Dz. U. z 2019 r. poz. 1148 i 1078), albo orzeczenie o potrzebie kształcenia specjalnego, o którym mowa w art. 312 ust. 1 ustawy z dnia 14 grudnia 2016 r. – Przepisy wprowadzające ustawę – Prawo oświatowe (Dz. U. z 2017 r. poz. 60, 949 i 2203 oraz z 2018 r. poz. 2245), uczęszczającym w roku szkolnym 2019/2020 do: branżowej szkoły I stopnia,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technikum, szkoły specjalnej przysposabiającej do pracy, klas III–VI ogólnokształcącej szkoły muzycznej II stopnia, klas VI–IX ogólnokształcącej szkoły baletowej, klasy I liceum sztuk plastycznych, klas IV–VI ogólnokształcącej szkoły sztuk pięknych, klas I–IV dotychczasowego liceum plastycznego prowadzonych w liceum sztuk plastycznych lub klas IV–VI dotychczasowej ogólnokształcącej szkoły sztuk pięknych prowadzonych w liceum sztuk plastycznych.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2. Pomoc w formie dofinansowania zakupu podręczników do kształcenia w zawodach, w 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 (Dz. U. poz. 2245 i 2432 oraz z 2019 r. poz. 534), jest udzielana uczniom: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1) słabowidzącym,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2) niesłyszącym,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3) słabosłyszącym,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4) z niepełnosprawnością intelektualną w stopniu lekkim,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5) z niepełnosprawnością intelektualną w stopniu umiarkowanym lub znacznym,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6) z niepełnosprawnością ruchową, w tym z afazją,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7) z autyzmem, w tym z zespołem Aspergera,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8) z niepełnosprawnościami sprzężonymi, w przypadku gdy jedną z niepełnosprawności jest niepełnosprawność wymieniona w pkt 1–7 – posiadającym orzeczenie o potrzebie kształcenia specjalnego, o którym mowa w art. 127 ust. 10 ustawy z dnia 14 grudnia 2016 r. – Prawo oświatowe, albo orzeczenie o potrzebie kształcenia specjalnego, o którym mowa w art. 312 ust. 1 ustawy z dnia 14 grudnia 2016 r. – Przepisy</w:t>
      </w:r>
      <w:r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wprowadzające ustawę – Prawo oświatowe, uczęszczającym w roku szkolnym 2019/2020 do: klas II i III branżowej szkoły I stopnia lub klas II–IV dotychczasowego czteroletniego technikum prowadzonych w pięcioletnim technikum.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3. Pomoc w formie dofinansowania zakupu materiałów edukacyjnych, o których mowa w art. 3 pkt 24 lit. b ustawy z dnia 7 września 1991 r. o systemie oświaty, jest udzielana uczniom: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1) słabowidzącym,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2) niesłyszącym,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3) słabosłyszącym,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4) z niepełnosprawnością intelektualną w stopniu lekkim,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5) z niepełnosprawnością intelektualną w stopniu umiarkowanym lub znacznym,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6) z niepełnosprawnością ruchową, w tym z afazją,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7) z autyzmem, w tym z zespołem Aspergera,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8) z niepełnosprawnościami sprzężonymi, w przypadku gdy jedną z niepełnosprawności jest niepełnosprawność wymieniona w pkt 1–7 – posiadającym orzeczenie o potrzebie kształcenia specjalnego, o którym mowa w art. 127 ust. 10 ustawy z dnia 14 grudnia 2016 r. – Prawo oświatowe, albo orzeczenie o potrzebie kształcenia specjalnego, o którym mowa w art. 312 ust. 1 ustawy z dnia 14 grudnia 2016 r. – Przepisy wprowadzające ustawę – Prawo oświatowe, uczęszczającym w roku szkolnym 2019/2020 do: klasy I branżowej szkoły I stopnia, klasy I pięcioletniego technikum, klasy I dotychczasowego czteroletniego technikum prowadzonej w pięcioletnim technikum lub szkoły specjalnej przysposabiającej do pracy.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E1082F" w:rsidRPr="00D01B75" w:rsidRDefault="00E1082F" w:rsidP="00E1082F">
      <w:pPr>
        <w:pStyle w:val="Tekstpodstawowy"/>
        <w:jc w:val="both"/>
        <w:rPr>
          <w:rFonts w:eastAsia="Calibri"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u w:val="singl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Wartość pomocy, o której mowa w § 2, nie może przekroczyć kwoty: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1) 225 zł – dla ucznia: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a) z niepełnosprawnością intelektualną w stopniu umiarkowanym lub znacznym,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b) z niepełnosprawnościami sprzężonymi, w przypadku gdy jedną z niepełnosprawności jest niepełnosprawność intelektualna w stopniu umiarkowanym lub znacznym – uczęszczającego do branżowej szkoły I stopnia, klasy I czteroletniego liceum ogólnokształcącego, klas I–III dotychczasowego trzyletniego liceum ogólnokształcącego prowadzonych w czteroletnim liceum ogólnokształcącym, klasy I pięcioletniego – 4 – technikum, klas I–IV dotychczasowego czteroletniego technikum prowadzonych w pięcioletnim technikum lub szkoły specjalnej przysposabiającej do pracy;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2) 390 zł – dla ucznia: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a) słabowidzącego,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b) niesłyszącego,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c) słabosłyszącego,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d) z niepełnosprawnością intelektualną w stopniu lekkim,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e) z niepełnosprawnością ruchową, w tym z afazją,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f) z autyzmem, w tym z zespołem Aspergera,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g) z niepełnosprawnościami sprzężonymi, w przypadku gdy jedną z niepełnosprawności jest niepełnosprawność wymieniona w lit. a–f – uczęszczającego do branżowej szkoły I stopnia;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3) 445 zł – dla ucznia: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a) słabowidzącego,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b) niesłyszącego,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c) słabosłyszącego,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d) z niepełnosprawnością intelektualną w stopniu lekkim,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e) z niepełnosprawnością ruchową, w tym z afazją,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f) z autyzmem, w tym z zespołem Aspergera, 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01B75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g) z niepełnosprawnościami sprzężonymi, w przypadku gdy jedną z niepełnosprawności jest niepełnosprawność wymieniona w lit. a–f – uczęszczającego do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technikum, klas III–VI ogólnokształcącej szkoły muzycznej II stopnia, klas VI–IX ogólnokształcącej szkoły baletowej, klasy I liceum sztuk plastycznych, klas IV–VI ogólnokształcącej szkoły sztuk pięknych, klas I–IV dotychczasowego liceum plastycznego prowadzonych w liceum sztuk plastycznych lub klas IV–VI dotychczasowej ogólnokształcącej szkoły sztuk pięknych prowadzonych w liceum sztuk plastycznych.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E1082F" w:rsidRPr="006A350F" w:rsidRDefault="00E1082F" w:rsidP="00E1082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350F">
        <w:rPr>
          <w:rFonts w:ascii="Times New Roman" w:eastAsia="Calibri" w:hAnsi="Times New Roman"/>
          <w:sz w:val="24"/>
          <w:szCs w:val="24"/>
        </w:rPr>
        <w:t xml:space="preserve">Przyznanie pomocy w formie dofinansowania zakupu podręczników lub materiałów edukacyjnych następuje na wniosek rodziców ucznia, </w:t>
      </w:r>
      <w:r w:rsidRPr="006A350F">
        <w:rPr>
          <w:rFonts w:ascii="Times New Roman" w:hAnsi="Times New Roman"/>
          <w:sz w:val="24"/>
          <w:szCs w:val="24"/>
        </w:rPr>
        <w:t xml:space="preserve">prawnego opiekuna, rodzica zastępczego, osoby prowadzącej rodzinny dom dziecka, osoby faktycznie opiekującej się dzieckiem, jeżeli wystąpiła z wnioskiem do sądu opiekuńczego o przysposobienie dziecka, albo pełnoletniego ucznia, </w:t>
      </w:r>
      <w:r w:rsidRPr="006A350F">
        <w:rPr>
          <w:rFonts w:ascii="Times New Roman" w:eastAsia="Calibri" w:hAnsi="Times New Roman"/>
          <w:sz w:val="24"/>
          <w:szCs w:val="24"/>
        </w:rPr>
        <w:t xml:space="preserve">a także nauczyciela, pracownika socjalnego lub innej osoby za zgodą rodziców ucznia, prawnych opiekunów, rodziców zastępczych, osób prowadzących rodzinny dom dziecka, </w:t>
      </w:r>
      <w:r w:rsidRPr="006A350F">
        <w:rPr>
          <w:rFonts w:ascii="Times New Roman" w:hAnsi="Times New Roman"/>
          <w:sz w:val="24"/>
          <w:szCs w:val="24"/>
        </w:rPr>
        <w:t xml:space="preserve">osoby faktycznie opiekującej się dzieckiem, jeżeli wystąpiła z wnioskiem do sądu opiekuńczego o przysposobienie dziecka, </w:t>
      </w:r>
      <w:r w:rsidRPr="006A350F">
        <w:rPr>
          <w:rFonts w:ascii="Times New Roman" w:eastAsia="Calibri" w:hAnsi="Times New Roman"/>
          <w:sz w:val="24"/>
          <w:szCs w:val="24"/>
        </w:rPr>
        <w:t>albo pełnoletniego ucznia.</w:t>
      </w:r>
    </w:p>
    <w:p w:rsidR="00E1082F" w:rsidRPr="006A350F" w:rsidRDefault="00E1082F" w:rsidP="00E1082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350F">
        <w:rPr>
          <w:rFonts w:ascii="Times New Roman" w:eastAsia="Calibri" w:hAnsi="Times New Roman"/>
          <w:sz w:val="24"/>
          <w:szCs w:val="24"/>
        </w:rPr>
        <w:t xml:space="preserve">Wniosek składa się do dyrektora </w:t>
      </w:r>
      <w:r w:rsidRPr="006A350F">
        <w:rPr>
          <w:rFonts w:ascii="Times New Roman" w:hAnsi="Times New Roman"/>
          <w:sz w:val="24"/>
          <w:szCs w:val="24"/>
        </w:rPr>
        <w:t xml:space="preserve">szkoły </w:t>
      </w:r>
      <w:r w:rsidRPr="006A350F">
        <w:rPr>
          <w:rFonts w:ascii="Times New Roman" w:eastAsia="Calibri" w:hAnsi="Times New Roman"/>
          <w:sz w:val="24"/>
          <w:szCs w:val="24"/>
        </w:rPr>
        <w:t xml:space="preserve">do której uczeń będzie uczęszczał w roku szkolnym 2019/2020. </w:t>
      </w:r>
    </w:p>
    <w:p w:rsidR="00E1082F" w:rsidRDefault="00E1082F" w:rsidP="00E1082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0F">
        <w:rPr>
          <w:rFonts w:ascii="Times New Roman" w:hAnsi="Times New Roman"/>
          <w:sz w:val="24"/>
          <w:szCs w:val="24"/>
        </w:rPr>
        <w:t>Do wniosku należy dołączyć kopię orzeczenia o potrzebie kształcenia specjalnego, o którym mowa w art. 127 ust. 10 ustawy z dnia 14 grudnia 2016 r. – Prawo oświatowe, albo orzeczenia o potrzebie kształcenia specjalnego, o którym mowa w art. 312 ust. 1 ustawy z dnia 14 grudnia 2016 r. – Przepisy wprowadzające ustawę – Prawo oświatowe.</w:t>
      </w:r>
    </w:p>
    <w:p w:rsidR="00E1082F" w:rsidRPr="006A350F" w:rsidRDefault="00E1082F" w:rsidP="00E1082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na złożenie wniosku zostanie ustalony przez wójta, burmistrza lub prezydenta miasta, właściwego ze względu na siedzibę szkoły.</w:t>
      </w:r>
    </w:p>
    <w:p w:rsidR="00E1082F" w:rsidRPr="006A350F" w:rsidRDefault="00E1082F" w:rsidP="00E1082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350F">
        <w:rPr>
          <w:rFonts w:ascii="Times New Roman" w:eastAsia="Calibri" w:hAnsi="Times New Roman"/>
          <w:sz w:val="24"/>
          <w:szCs w:val="24"/>
        </w:rPr>
        <w:t xml:space="preserve">Dyrektor szkoły </w:t>
      </w:r>
      <w:r w:rsidRPr="006A350F">
        <w:rPr>
          <w:rFonts w:ascii="Times New Roman" w:hAnsi="Times New Roman"/>
          <w:sz w:val="24"/>
          <w:szCs w:val="24"/>
        </w:rPr>
        <w:t>sporządza listę uczniów uprawnionych do otrzymania pomocy w formie dofinansowania zakupu podręczników lub materiałów edukacyjnych i przekazuje ją odpowiednio wójtowi, burmistrzowi lub prezydentowi miasta, właściwemu ze względu na siedzibę szkoły.</w:t>
      </w:r>
    </w:p>
    <w:p w:rsidR="00E1082F" w:rsidRPr="006A350F" w:rsidRDefault="00E1082F" w:rsidP="00E1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0F">
        <w:rPr>
          <w:rFonts w:ascii="Times New Roman" w:hAnsi="Times New Roman"/>
          <w:sz w:val="24"/>
          <w:szCs w:val="24"/>
        </w:rPr>
        <w:t>W przypadku szkół, które nie są prowadzone przez gminy, gmina, na której terenie znajdują się wymienione szkoły, zwraca się do organów prowadzących te szkoły o udzielenie informacji o szacunkowej liczbie uczniów uprawnionych do otrzymania pomocy w ramach programu, uczęszczających do tych szkół. Dyrektor szkoły dokona zwrotu kosztów zakupu podr</w:t>
      </w:r>
      <w:r w:rsidRPr="006A350F">
        <w:rPr>
          <w:rFonts w:ascii="Times New Roman" w:eastAsia="Calibri" w:hAnsi="Times New Roman"/>
          <w:sz w:val="24"/>
          <w:szCs w:val="24"/>
        </w:rPr>
        <w:t>ę</w:t>
      </w:r>
      <w:r w:rsidRPr="006A350F">
        <w:rPr>
          <w:rFonts w:ascii="Times New Roman" w:hAnsi="Times New Roman"/>
          <w:sz w:val="24"/>
          <w:szCs w:val="24"/>
        </w:rPr>
        <w:t>czników lub</w:t>
      </w:r>
      <w:r w:rsidRPr="006A350F">
        <w:rPr>
          <w:rFonts w:ascii="Times New Roman" w:eastAsia="Calibri" w:hAnsi="Times New Roman"/>
          <w:sz w:val="24"/>
          <w:szCs w:val="24"/>
        </w:rPr>
        <w:t xml:space="preserve"> materiałów edukacyjnych </w:t>
      </w:r>
      <w:r w:rsidRPr="006A350F">
        <w:rPr>
          <w:rFonts w:ascii="Times New Roman" w:hAnsi="Times New Roman"/>
          <w:sz w:val="24"/>
          <w:szCs w:val="24"/>
        </w:rPr>
        <w:t xml:space="preserve">rodzicom uczniów, prawnym opiekunom, rodzicom zastępczym, osobom prowadzącym rodzinny dom dziecka oraz osobom faktycznie opiekującym się dzieckiem, jeżeli wystąpiły z wnioskiem do sądu opiekuńczego o przysposobienie dziecka, albo pełnoletnim uczniom, po przedłożeniu dowodu ich zakupu. </w:t>
      </w:r>
    </w:p>
    <w:p w:rsidR="00E1082F" w:rsidRPr="006A350F" w:rsidRDefault="00E1082F" w:rsidP="00E1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0F">
        <w:rPr>
          <w:rFonts w:ascii="Times New Roman" w:hAnsi="Times New Roman"/>
          <w:sz w:val="24"/>
          <w:szCs w:val="24"/>
        </w:rPr>
        <w:t xml:space="preserve">W przypadku szkół prowadzonych przez jednostki samorządu terytorialnego inne niż gminy, przez osoby prawne niebędące jednostkami samorządu terytorialnego albo przez osoby </w:t>
      </w:r>
      <w:r w:rsidRPr="006A350F">
        <w:rPr>
          <w:rFonts w:ascii="Times New Roman" w:hAnsi="Times New Roman"/>
          <w:sz w:val="24"/>
          <w:szCs w:val="24"/>
        </w:rPr>
        <w:lastRenderedPageBreak/>
        <w:t>fizyczne, koszty zakupu podręczników lub</w:t>
      </w:r>
      <w:r w:rsidRPr="006A350F">
        <w:rPr>
          <w:rFonts w:ascii="Times New Roman" w:eastAsia="Calibri" w:hAnsi="Times New Roman"/>
          <w:sz w:val="24"/>
          <w:szCs w:val="24"/>
        </w:rPr>
        <w:t xml:space="preserve"> materiałów edukacyjnych, </w:t>
      </w:r>
      <w:r w:rsidRPr="006A350F">
        <w:rPr>
          <w:rFonts w:ascii="Times New Roman" w:hAnsi="Times New Roman"/>
          <w:sz w:val="24"/>
          <w:szCs w:val="24"/>
        </w:rPr>
        <w:t>po przedłożeniu dowodu zakupu, zwraca odpowiednio wójt, burmistrz lub prezydent miasta, właściwy ze względu na siedzibę szkoły.</w:t>
      </w:r>
    </w:p>
    <w:p w:rsidR="00E1082F" w:rsidRPr="006A350F" w:rsidRDefault="00E1082F" w:rsidP="00E10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0F">
        <w:rPr>
          <w:rFonts w:ascii="Times New Roman" w:hAnsi="Times New Roman"/>
          <w:sz w:val="24"/>
          <w:szCs w:val="24"/>
        </w:rPr>
        <w:t>W przypadku zakupów indywidualnych dowodem zakupu jest faktura VAT, wystawiona imiennie na ucznia, rodzica ucznia, prawnego opiekuna, rodzica zastępczego, osobę prowadzącą rodzinny dom dziecka, osobę faktycznie opiekującą się dzieckiem, jeżeli wystąpiła z wnioskiem do sądu opiekuńczego o przysposobienie dziecka, lub rachunek, paragon lub oświadczenie o zakupie podręczników lub</w:t>
      </w:r>
      <w:r w:rsidRPr="006A350F">
        <w:rPr>
          <w:rFonts w:ascii="Times New Roman" w:eastAsia="Calibri" w:hAnsi="Times New Roman"/>
          <w:sz w:val="24"/>
          <w:szCs w:val="24"/>
        </w:rPr>
        <w:t xml:space="preserve"> materiałów edukacyjnych</w:t>
      </w:r>
      <w:r w:rsidRPr="006A350F">
        <w:rPr>
          <w:rFonts w:ascii="Times New Roman" w:hAnsi="Times New Roman"/>
          <w:sz w:val="24"/>
          <w:szCs w:val="24"/>
        </w:rPr>
        <w:t>. W przypadku ww. oświadczenia należy podać informację o rozliczeniu wydatków odpowiednio na zakup podręczników lub materiałów edukacyjnych tylko w ramach Rządowego programu pomocy uczniom w 2019 r. – „Wyprawka szkolna”.</w:t>
      </w:r>
    </w:p>
    <w:p w:rsidR="00E1082F" w:rsidRPr="006A350F" w:rsidRDefault="00E1082F" w:rsidP="00E1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0F">
        <w:rPr>
          <w:rFonts w:ascii="Times New Roman" w:hAnsi="Times New Roman"/>
          <w:sz w:val="24"/>
          <w:szCs w:val="24"/>
        </w:rPr>
        <w:t>W przypadku zakupu podręczników lub</w:t>
      </w:r>
      <w:r w:rsidRPr="006A350F">
        <w:rPr>
          <w:rFonts w:ascii="Times New Roman" w:eastAsia="Calibri" w:hAnsi="Times New Roman"/>
          <w:sz w:val="24"/>
          <w:szCs w:val="24"/>
        </w:rPr>
        <w:t xml:space="preserve"> materiałów edukacyjnych </w:t>
      </w:r>
      <w:r w:rsidRPr="006A350F">
        <w:rPr>
          <w:rFonts w:ascii="Times New Roman" w:hAnsi="Times New Roman"/>
          <w:sz w:val="24"/>
          <w:szCs w:val="24"/>
        </w:rPr>
        <w:t>dla grupy uczniów, koszty zakupu są zwracane po przedłożeniu potwierdzenia zakupu wystawionego przez podmiot dokonujący zakupu. Potwierdzenie zakupu powinno zawierać: imię i nazwisko ucznia, nazwę i adres siedziby szkoły, klasę, do której uczeń będzie uczęszczał w roku szkolnym 2019/2020, wykaz zakupionych podręczników lub materiałów edukacyjnych, kwotę zakupu, datę zakupu i podpis osoby, która dokonała zakupu. Podmiot, który dokonał zakupu, wystawia potwierdzenie zakupu na podstawie faktury VAT oraz listy uczniów, dla których zakupiono podręczniki lub materiały edukacyjne.</w:t>
      </w:r>
    </w:p>
    <w:p w:rsidR="00E1082F" w:rsidRPr="006A350F" w:rsidRDefault="00E1082F" w:rsidP="00E10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0F">
        <w:rPr>
          <w:rFonts w:ascii="Times New Roman" w:hAnsi="Times New Roman"/>
          <w:sz w:val="24"/>
          <w:szCs w:val="24"/>
        </w:rPr>
        <w:t>Zwrot kosztów zakupu podręczników lub</w:t>
      </w:r>
      <w:r w:rsidRPr="006A350F">
        <w:rPr>
          <w:rFonts w:ascii="Times New Roman" w:eastAsia="Calibri" w:hAnsi="Times New Roman"/>
          <w:sz w:val="24"/>
          <w:szCs w:val="24"/>
        </w:rPr>
        <w:t xml:space="preserve"> materiałów edukacyjnych </w:t>
      </w:r>
      <w:r w:rsidRPr="006A350F">
        <w:rPr>
          <w:rFonts w:ascii="Times New Roman" w:hAnsi="Times New Roman"/>
          <w:sz w:val="24"/>
          <w:szCs w:val="24"/>
        </w:rPr>
        <w:t>nie mo</w:t>
      </w:r>
      <w:r w:rsidRPr="006A350F">
        <w:rPr>
          <w:rFonts w:ascii="Times New Roman" w:eastAsia="Calibri" w:hAnsi="Times New Roman"/>
          <w:sz w:val="24"/>
          <w:szCs w:val="24"/>
        </w:rPr>
        <w:t>ż</w:t>
      </w:r>
      <w:r w:rsidRPr="006A350F">
        <w:rPr>
          <w:rFonts w:ascii="Times New Roman" w:hAnsi="Times New Roman"/>
          <w:sz w:val="24"/>
          <w:szCs w:val="24"/>
        </w:rPr>
        <w:t>e przekroczy</w:t>
      </w:r>
      <w:r w:rsidRPr="006A350F">
        <w:rPr>
          <w:rFonts w:ascii="Times New Roman" w:eastAsia="Calibri" w:hAnsi="Times New Roman"/>
          <w:sz w:val="24"/>
          <w:szCs w:val="24"/>
        </w:rPr>
        <w:t xml:space="preserve">ć </w:t>
      </w:r>
      <w:r w:rsidRPr="006A350F">
        <w:rPr>
          <w:rFonts w:ascii="Times New Roman" w:hAnsi="Times New Roman"/>
          <w:sz w:val="24"/>
          <w:szCs w:val="24"/>
        </w:rPr>
        <w:t>odpowiednio kwot: 225 zł, 390 zł lub 445 zł dla ucznia.</w:t>
      </w: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E1082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E1082F" w:rsidRPr="00B865AF" w:rsidRDefault="00E1082F" w:rsidP="00E1082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E1082F" w:rsidRPr="002D5DB4" w:rsidRDefault="00E1082F" w:rsidP="00E1082F">
      <w:pPr>
        <w:spacing w:after="0" w:line="240" w:lineRule="auto"/>
        <w:rPr>
          <w:rFonts w:ascii="Times New Roman" w:hAnsi="Times New Roman"/>
          <w:i/>
          <w:iCs/>
          <w:w w:val="130"/>
          <w:sz w:val="24"/>
          <w:szCs w:val="24"/>
          <w:u w:val="single"/>
        </w:rPr>
      </w:pPr>
      <w:r w:rsidRPr="002D5DB4">
        <w:rPr>
          <w:rFonts w:ascii="Times New Roman" w:hAnsi="Times New Roman"/>
          <w:sz w:val="24"/>
          <w:szCs w:val="24"/>
        </w:rPr>
        <w:t>Informacji udziela: Katarzyna Ząbczyńska  tel. 32 606 30 32</w:t>
      </w:r>
    </w:p>
    <w:p w:rsidR="00194E88" w:rsidRDefault="00194E88"/>
    <w:sectPr w:rsidR="0019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2F"/>
    <w:rsid w:val="00194E88"/>
    <w:rsid w:val="00E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3C18"/>
  <w15:chartTrackingRefBased/>
  <w15:docId w15:val="{7F6E314C-8E6B-4C6A-9267-B6F9D75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82F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basedOn w:val="Domylnaczcionkaakapitu"/>
    <w:link w:val="Tekstpodstawowy"/>
    <w:rsid w:val="00E1082F"/>
    <w:rPr>
      <w:rFonts w:ascii="Times New Roman" w:eastAsia="Times New Roman" w:hAnsi="Times New Roman" w:cs="Times New Roman"/>
      <w:sz w:val="48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Zabczynska</dc:creator>
  <cp:keywords/>
  <dc:description/>
  <cp:lastModifiedBy>Katarzyna Zabczynska</cp:lastModifiedBy>
  <cp:revision>1</cp:revision>
  <dcterms:created xsi:type="dcterms:W3CDTF">2019-07-22T08:49:00Z</dcterms:created>
  <dcterms:modified xsi:type="dcterms:W3CDTF">2019-07-22T08:53:00Z</dcterms:modified>
</cp:coreProperties>
</file>