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C6" w:rsidRDefault="00FD7FC6">
      <w:pPr>
        <w:pStyle w:val="Default"/>
        <w:jc w:val="both"/>
      </w:pPr>
    </w:p>
    <w:p w:rsidR="00FD7FC6" w:rsidRDefault="0090306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REGULAMIN REKRUTACJI I UCZESTNICTWA W PROJEKCIE</w:t>
      </w:r>
    </w:p>
    <w:p w:rsidR="00FD7FC6" w:rsidRDefault="0090306B">
      <w:pPr>
        <w:pStyle w:val="Default"/>
        <w:jc w:val="center"/>
      </w:pPr>
      <w:r>
        <w:rPr>
          <w:rFonts w:eastAsia="DejaVuSans"/>
          <w:b/>
          <w:i/>
          <w:sz w:val="22"/>
          <w:szCs w:val="22"/>
        </w:rPr>
        <w:t>„</w:t>
      </w:r>
      <w:r>
        <w:rPr>
          <w:rFonts w:eastAsia="DejaVuSans"/>
          <w:b/>
          <w:i/>
          <w:sz w:val="22"/>
          <w:szCs w:val="22"/>
        </w:rPr>
        <w:t>Wyższe kwalifikacje szersze perspektywy</w:t>
      </w:r>
      <w:r>
        <w:rPr>
          <w:rFonts w:eastAsia="DejaVuSans"/>
          <w:b/>
          <w:i/>
          <w:sz w:val="22"/>
          <w:szCs w:val="22"/>
        </w:rPr>
        <w:t>”</w:t>
      </w:r>
    </w:p>
    <w:p w:rsidR="00FD7FC6" w:rsidRDefault="00FD7FC6">
      <w:pPr>
        <w:pStyle w:val="Default"/>
        <w:jc w:val="both"/>
        <w:rPr>
          <w:sz w:val="32"/>
          <w:szCs w:val="32"/>
        </w:rPr>
      </w:pPr>
    </w:p>
    <w:p w:rsidR="00FD7FC6" w:rsidRDefault="009030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FD7FC6" w:rsidRDefault="0090306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DEFINICJE UŻYWANE W REGULAMINIE</w:t>
      </w:r>
    </w:p>
    <w:p w:rsidR="00FD7FC6" w:rsidRDefault="0090306B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Beneficjent –</w:t>
      </w:r>
      <w:r>
        <w:rPr>
          <w:sz w:val="22"/>
          <w:szCs w:val="22"/>
        </w:rPr>
        <w:t xml:space="preserve">podmiot, który podpisał z Wojewódzkim Urzędem Pracy w Katowicach zwanym dalej WUP Katowice, umowę o dofinansowanie Projektu. Beneficjentem jest Zakład Doskonalenia Zawodowego w Katowicach, ulica Krasińskiego 2, 40-952 Katowice. </w:t>
      </w:r>
    </w:p>
    <w:p w:rsidR="00FD7FC6" w:rsidRDefault="0090306B">
      <w:pPr>
        <w:pStyle w:val="Default"/>
        <w:spacing w:after="18"/>
        <w:jc w:val="both"/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Projekt – </w:t>
      </w:r>
      <w:r>
        <w:rPr>
          <w:sz w:val="22"/>
          <w:szCs w:val="22"/>
        </w:rPr>
        <w:t xml:space="preserve">Projekt pt. </w:t>
      </w:r>
      <w:r>
        <w:rPr>
          <w:rFonts w:eastAsia="DejaVuSans"/>
          <w:b/>
          <w:i/>
          <w:sz w:val="22"/>
          <w:szCs w:val="22"/>
        </w:rPr>
        <w:t>„</w:t>
      </w:r>
      <w:r>
        <w:rPr>
          <w:rFonts w:eastAsia="DejaVuSans"/>
          <w:b/>
          <w:i/>
          <w:sz w:val="22"/>
          <w:szCs w:val="22"/>
        </w:rPr>
        <w:t>W</w:t>
      </w:r>
      <w:r>
        <w:rPr>
          <w:rFonts w:eastAsia="DejaVuSans"/>
          <w:b/>
          <w:i/>
          <w:sz w:val="22"/>
          <w:szCs w:val="22"/>
        </w:rPr>
        <w:t>yższe kwalifikacje szersze perspektywy</w:t>
      </w:r>
      <w:r>
        <w:rPr>
          <w:rFonts w:eastAsia="DejaVuSans"/>
          <w:b/>
          <w:i/>
          <w:sz w:val="22"/>
          <w:szCs w:val="22"/>
        </w:rPr>
        <w:t>”</w:t>
      </w:r>
      <w:r>
        <w:rPr>
          <w:sz w:val="22"/>
          <w:szCs w:val="22"/>
        </w:rPr>
        <w:t xml:space="preserve"> realizowany na podstawie Umowy o dofinansowanie Projektu w ramach Regionalnego Programu Operacyjnego Województwa Śląskiego na lata 2014-2020 współfinansowany ze środków Unii Europejskiej w ramach Europejskiego Fundus</w:t>
      </w:r>
      <w:r>
        <w:rPr>
          <w:sz w:val="22"/>
          <w:szCs w:val="22"/>
        </w:rPr>
        <w:t xml:space="preserve">zu Społecznego, Priorytet VII „Regionalny rynek pracy”, Działanie 7.1 „Poprawa sytuacji osób bezrobotnych na rynku pracy – projekty konkursowe”. </w:t>
      </w:r>
    </w:p>
    <w:p w:rsidR="00FD7FC6" w:rsidRDefault="0090306B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Kandydatka/Kandydat – </w:t>
      </w:r>
      <w:r>
        <w:rPr>
          <w:sz w:val="22"/>
          <w:szCs w:val="22"/>
        </w:rPr>
        <w:t>osoba fizyczna (kobieta lub mężczyzna), starająca się o udział w Projekcie, która zło</w:t>
      </w:r>
      <w:r>
        <w:rPr>
          <w:sz w:val="22"/>
          <w:szCs w:val="22"/>
        </w:rPr>
        <w:t xml:space="preserve">żyła dokumenty rekrutacyjne. </w:t>
      </w:r>
    </w:p>
    <w:p w:rsidR="00FD7FC6" w:rsidRDefault="0090306B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Uczestniczka/Uczestnik Projektu </w:t>
      </w:r>
      <w:r>
        <w:rPr>
          <w:sz w:val="22"/>
          <w:szCs w:val="22"/>
        </w:rPr>
        <w:t xml:space="preserve">– Kandydatka/Kandydat, która/który została/został zakwalifikowana/zakwalifikowany do udziału w Projekcie oraz podpisała/podpisał umowę uczestnictwa w projekcie. </w:t>
      </w:r>
    </w:p>
    <w:p w:rsidR="00FD7FC6" w:rsidRDefault="0090306B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>Osoba powyżej 30 roku życi</w:t>
      </w:r>
      <w:r>
        <w:rPr>
          <w:b/>
          <w:bCs/>
          <w:sz w:val="22"/>
          <w:szCs w:val="22"/>
        </w:rPr>
        <w:t xml:space="preserve">a </w:t>
      </w:r>
      <w:r>
        <w:rPr>
          <w:sz w:val="22"/>
          <w:szCs w:val="22"/>
        </w:rPr>
        <w:t xml:space="preserve">- osoba, która w dniu rozpoczęcia udziału w Projekcie miała ukończone 30 lat (od dnia 30 urodzin). Wiek uczestników określany jest na podstawie daty urodzenia i ustalany w dniu rozpoczęcia udziału w Projekcie. </w:t>
      </w:r>
    </w:p>
    <w:p w:rsidR="00FD7FC6" w:rsidRDefault="0090306B">
      <w:pPr>
        <w:pStyle w:val="Default"/>
        <w:spacing w:after="18"/>
        <w:jc w:val="both"/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Osoby bezrobotne </w:t>
      </w:r>
      <w:r>
        <w:rPr>
          <w:sz w:val="22"/>
          <w:szCs w:val="22"/>
        </w:rPr>
        <w:t>– osoby pozostające bez</w:t>
      </w:r>
      <w:r>
        <w:rPr>
          <w:sz w:val="22"/>
          <w:szCs w:val="22"/>
        </w:rPr>
        <w:t xml:space="preserve"> pracy, gotowe do podjęcia pracy i aktywnie poszukujące zatrudnienia. </w:t>
      </w:r>
      <w:r>
        <w:rPr>
          <w:sz w:val="22"/>
          <w:szCs w:val="22"/>
        </w:rPr>
        <w:t>Niezależnie od spełnienia powyższych przesłanek, zarejestrowani bezrobotni są zaliczani do osób bezrobotnych.</w:t>
      </w:r>
      <w:r>
        <w:rPr>
          <w:sz w:val="22"/>
          <w:szCs w:val="22"/>
        </w:rPr>
        <w:t xml:space="preserve"> Osobami bezrobotnymi są zarówno osoby bezrobotne w rozumieniu </w:t>
      </w:r>
      <w:r>
        <w:rPr>
          <w:sz w:val="22"/>
          <w:szCs w:val="22"/>
        </w:rPr>
        <w:t>B</w:t>
      </w:r>
      <w:r>
        <w:rPr>
          <w:sz w:val="22"/>
          <w:szCs w:val="22"/>
        </w:rPr>
        <w:t xml:space="preserve">adania </w:t>
      </w:r>
      <w:r>
        <w:rPr>
          <w:sz w:val="22"/>
          <w:szCs w:val="22"/>
        </w:rPr>
        <w:t>A</w:t>
      </w:r>
      <w:r>
        <w:rPr>
          <w:sz w:val="22"/>
          <w:szCs w:val="22"/>
        </w:rPr>
        <w:t>ktywn</w:t>
      </w:r>
      <w:r>
        <w:rPr>
          <w:sz w:val="22"/>
          <w:szCs w:val="22"/>
        </w:rPr>
        <w:t xml:space="preserve">ości 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konomicznej </w:t>
      </w:r>
      <w:r>
        <w:rPr>
          <w:sz w:val="22"/>
          <w:szCs w:val="22"/>
        </w:rPr>
        <w:t>L</w:t>
      </w:r>
      <w:r>
        <w:rPr>
          <w:sz w:val="22"/>
          <w:szCs w:val="22"/>
        </w:rPr>
        <w:t>udności, jak i osoby zarejestrowane jako bezrobotne. Definicja nie uwzględnia studentów studiów stacjonarnych, nawet jeśli spełniają powyższe kryteria. Osoby kwalifikujące się do urlopu macierzyńskiego lub rodzicielskiego, które są bezro</w:t>
      </w:r>
      <w:r>
        <w:rPr>
          <w:sz w:val="22"/>
          <w:szCs w:val="22"/>
        </w:rPr>
        <w:t>botne w rozumieniu niniejszej definicji (nie pobierają świadczeń z tytułu urlopu), są również osobami bezrobotnymi w rozumieniu Wytycznych</w:t>
      </w:r>
      <w:r>
        <w:rPr>
          <w:rStyle w:val="Zakotwicze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FD7FC6" w:rsidRDefault="0090306B">
      <w:pPr>
        <w:pStyle w:val="Default"/>
        <w:jc w:val="both"/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 xml:space="preserve">Osoby długotrwale bezrobotne </w:t>
      </w:r>
      <w:r>
        <w:rPr>
          <w:sz w:val="22"/>
          <w:szCs w:val="22"/>
        </w:rPr>
        <w:t xml:space="preserve">– definicja pojęcia „długotrwale bezrobotny” różni się w zależności od wieku: </w:t>
      </w:r>
    </w:p>
    <w:p w:rsidR="00FD7FC6" w:rsidRDefault="009030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>
        <w:rPr>
          <w:sz w:val="22"/>
          <w:szCs w:val="22"/>
        </w:rPr>
        <w:t xml:space="preserve">łodzież (&lt;25lat) – osoby bezrobotne nieprzerwanie przez okres ponad 6 miesięcy (&gt;6miesięcy); </w:t>
      </w:r>
    </w:p>
    <w:p w:rsidR="00FD7FC6" w:rsidRDefault="0090306B">
      <w:pPr>
        <w:pStyle w:val="Default"/>
        <w:jc w:val="both"/>
      </w:pPr>
      <w:r>
        <w:rPr>
          <w:sz w:val="22"/>
          <w:szCs w:val="22"/>
        </w:rPr>
        <w:t xml:space="preserve">- dorośli (25 lat lub więcej) – osoby bezrobotne nieprzerwanie przez okres ponad 12 miesięcy (&gt;12 miesięcy). </w:t>
      </w:r>
    </w:p>
    <w:p w:rsidR="00FD7FC6" w:rsidRDefault="0090306B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Wiek uczestników projektu jest określany na podstawi</w:t>
      </w:r>
      <w:r>
        <w:rPr>
          <w:sz w:val="22"/>
          <w:szCs w:val="22"/>
        </w:rPr>
        <w:t>e daty urodzenia i ustalany w dniu rozpoczęcia udziału w projekcie.</w:t>
      </w:r>
    </w:p>
    <w:p w:rsidR="00FD7FC6" w:rsidRDefault="0090306B">
      <w:pPr>
        <w:pStyle w:val="Default"/>
        <w:spacing w:after="18"/>
        <w:jc w:val="both"/>
      </w:pPr>
      <w:r>
        <w:rPr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 xml:space="preserve">Osoby bierne zawodowo/nieaktywne zawodowo </w:t>
      </w:r>
      <w:r>
        <w:rPr>
          <w:sz w:val="22"/>
          <w:szCs w:val="22"/>
        </w:rPr>
        <w:t xml:space="preserve">- osoby, które w chwili przystąpienia do Projektu nie tworzą zasobów siły roboczej (tzn. nie pracują i nie są osobami bezrobotnymi). </w:t>
      </w:r>
      <w:r>
        <w:rPr>
          <w:sz w:val="22"/>
          <w:szCs w:val="22"/>
        </w:rPr>
        <w:t>O</w:t>
      </w:r>
      <w:r>
        <w:rPr>
          <w:sz w:val="22"/>
          <w:szCs w:val="22"/>
        </w:rPr>
        <w:t>soby będące na urlopie wychowawczym (rozumianym jako nieobecność w pracy, spowodowana opieką nad dzieckiem w okresie, który nie mieści się w ramach urlopu macierzyńskiego lub urlopu rodzicielskiego), są uznawane za bierne zawodowo, chyba, ze są zarejestrow</w:t>
      </w:r>
      <w:r>
        <w:rPr>
          <w:sz w:val="22"/>
          <w:szCs w:val="22"/>
        </w:rPr>
        <w:t xml:space="preserve">ane już jako osoby bezrobotne (wówczas status bezrobotnego ma pierwszeństwo). </w:t>
      </w:r>
    </w:p>
    <w:p w:rsidR="00FD7FC6" w:rsidRDefault="0090306B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 xml:space="preserve">Osoby niepełnosprawne </w:t>
      </w:r>
      <w:r>
        <w:rPr>
          <w:sz w:val="22"/>
          <w:szCs w:val="22"/>
        </w:rPr>
        <w:t xml:space="preserve">– osoby w rozumieniu ustawy z dnia 27 sierpnia 1997 r. o rehabilitacji zawodowej i społecznej oraz zatrudnianiu osób niepełnosprawnych </w:t>
      </w:r>
      <w:r>
        <w:rPr>
          <w:rFonts w:cs="Arial"/>
          <w:sz w:val="22"/>
          <w:szCs w:val="22"/>
        </w:rPr>
        <w:t>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 U. z 20</w:t>
      </w:r>
      <w:r>
        <w:rPr>
          <w:rFonts w:cs="Arial"/>
          <w:sz w:val="22"/>
          <w:szCs w:val="22"/>
        </w:rPr>
        <w:t xml:space="preserve">16 r., poz. 2046 z </w:t>
      </w:r>
      <w:proofErr w:type="spellStart"/>
      <w:r>
        <w:rPr>
          <w:rFonts w:cs="Arial"/>
          <w:sz w:val="22"/>
          <w:szCs w:val="22"/>
        </w:rPr>
        <w:lastRenderedPageBreak/>
        <w:t>późn</w:t>
      </w:r>
      <w:proofErr w:type="spellEnd"/>
      <w:r>
        <w:rPr>
          <w:rFonts w:cs="Arial"/>
          <w:sz w:val="22"/>
          <w:szCs w:val="22"/>
        </w:rPr>
        <w:t>. zm.)</w:t>
      </w:r>
      <w:r>
        <w:rPr>
          <w:rFonts w:asciiTheme="minorHAnsi" w:hAnsiTheme="minorHAnsi"/>
          <w:sz w:val="22"/>
          <w:szCs w:val="22"/>
        </w:rPr>
        <w:t>,</w:t>
      </w:r>
      <w:r>
        <w:rPr>
          <w:sz w:val="22"/>
          <w:szCs w:val="22"/>
        </w:rPr>
        <w:t xml:space="preserve"> a także osoby z zaburzeniami psychicznymi, o których mowa w ustawie z dnia 19 sierpnia 1994 r. o ochronie zdrowia psychicznego </w:t>
      </w:r>
      <w:r>
        <w:rPr>
          <w:rFonts w:cs="Arial"/>
          <w:sz w:val="22"/>
          <w:szCs w:val="22"/>
        </w:rPr>
        <w:t>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 xml:space="preserve">. Dz. U. z 2017 r., poz. 882 z </w:t>
      </w:r>
      <w:proofErr w:type="spellStart"/>
      <w:r>
        <w:rPr>
          <w:rFonts w:cs="Arial"/>
          <w:sz w:val="22"/>
          <w:szCs w:val="22"/>
        </w:rPr>
        <w:t>późn</w:t>
      </w:r>
      <w:proofErr w:type="spellEnd"/>
      <w:r>
        <w:rPr>
          <w:rFonts w:cs="Arial"/>
          <w:sz w:val="22"/>
          <w:szCs w:val="22"/>
        </w:rPr>
        <w:t>. zm.)</w:t>
      </w:r>
      <w:r>
        <w:rPr>
          <w:sz w:val="22"/>
          <w:szCs w:val="22"/>
        </w:rPr>
        <w:t xml:space="preserve">. </w:t>
      </w:r>
    </w:p>
    <w:p w:rsidR="00FD7FC6" w:rsidRDefault="0090306B">
      <w:pPr>
        <w:pStyle w:val="Default"/>
        <w:jc w:val="both"/>
        <w:rPr>
          <w:rFonts w:cstheme="minorBidi"/>
          <w:color w:val="auto"/>
        </w:rPr>
      </w:pPr>
      <w:r>
        <w:rPr>
          <w:sz w:val="22"/>
          <w:szCs w:val="22"/>
        </w:rPr>
        <w:t xml:space="preserve">10. </w:t>
      </w:r>
      <w:r>
        <w:rPr>
          <w:b/>
          <w:bCs/>
          <w:sz w:val="22"/>
          <w:szCs w:val="22"/>
        </w:rPr>
        <w:t xml:space="preserve">Osoby od 50 roku życia </w:t>
      </w:r>
      <w:r>
        <w:rPr>
          <w:sz w:val="22"/>
          <w:szCs w:val="22"/>
        </w:rPr>
        <w:t>- osoba, która w dniu r</w:t>
      </w:r>
      <w:r>
        <w:rPr>
          <w:sz w:val="22"/>
          <w:szCs w:val="22"/>
        </w:rPr>
        <w:t xml:space="preserve">ozpoczęcia udziału w Projekcie miała ukończone 50 lat (od dnia 50 urodzin). Wiek uczestników określany jest na podstawie daty urodzenia i ustalany </w:t>
      </w:r>
      <w:r>
        <w:rPr>
          <w:sz w:val="22"/>
          <w:szCs w:val="22"/>
        </w:rPr>
        <w:br/>
        <w:t xml:space="preserve">w dniu rozpoczęcia udziału w Projekcie. </w:t>
      </w:r>
    </w:p>
    <w:p w:rsidR="00FD7FC6" w:rsidRDefault="0090306B">
      <w:pPr>
        <w:pStyle w:val="Default"/>
        <w:spacing w:after="17"/>
        <w:jc w:val="both"/>
      </w:pPr>
      <w:r>
        <w:rPr>
          <w:color w:val="auto"/>
          <w:sz w:val="22"/>
          <w:szCs w:val="22"/>
        </w:rPr>
        <w:t xml:space="preserve">11. </w:t>
      </w:r>
      <w:r>
        <w:rPr>
          <w:b/>
          <w:bCs/>
          <w:color w:val="auto"/>
          <w:sz w:val="22"/>
          <w:szCs w:val="22"/>
        </w:rPr>
        <w:t xml:space="preserve">Osoby o niskich kwalifikacjach </w:t>
      </w:r>
      <w:r>
        <w:rPr>
          <w:color w:val="auto"/>
          <w:sz w:val="22"/>
          <w:szCs w:val="22"/>
        </w:rPr>
        <w:t>– osoby posiadające wykształceni</w:t>
      </w:r>
      <w:r>
        <w:rPr>
          <w:color w:val="auto"/>
          <w:sz w:val="22"/>
          <w:szCs w:val="22"/>
        </w:rPr>
        <w:t xml:space="preserve">e na poziomie do ISCED 3 włącznie </w:t>
      </w:r>
      <w:r>
        <w:rPr>
          <w:rFonts w:cs="Arial"/>
          <w:sz w:val="22"/>
          <w:szCs w:val="22"/>
        </w:rPr>
        <w:t xml:space="preserve">(ponadgimnazjalne – typ ukończonej szkoły: </w:t>
      </w:r>
      <w:r>
        <w:rPr>
          <w:rFonts w:eastAsia="F2" w:cs="F2"/>
          <w:sz w:val="22"/>
          <w:szCs w:val="22"/>
        </w:rPr>
        <w:t>liceum, liceum profilowane, technikum, technikum uzupełniające, zasadnicza szkoła zawodowa).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Poziom </w:t>
      </w:r>
      <w:r>
        <w:rPr>
          <w:rFonts w:cs="Arial"/>
          <w:sz w:val="22"/>
          <w:szCs w:val="22"/>
        </w:rPr>
        <w:t>uzyskanego wykształcenia jest określany w dniu rozpoczęcia uczestnictwa w proje</w:t>
      </w:r>
      <w:r>
        <w:rPr>
          <w:rFonts w:cs="Arial"/>
          <w:sz w:val="22"/>
          <w:szCs w:val="22"/>
        </w:rPr>
        <w:t>kcie. Osoby przystępujące do projektu należy wykazać jeden raz, uwzględniając najwyższy ukończony poziom ISCED.</w:t>
      </w:r>
      <w:r>
        <w:rPr>
          <w:color w:val="auto"/>
          <w:sz w:val="22"/>
          <w:szCs w:val="22"/>
        </w:rPr>
        <w:t xml:space="preserve"> </w:t>
      </w:r>
    </w:p>
    <w:p w:rsidR="00FD7FC6" w:rsidRDefault="0090306B">
      <w:pPr>
        <w:pStyle w:val="Default"/>
        <w:spacing w:after="17"/>
        <w:jc w:val="both"/>
      </w:pPr>
      <w:r>
        <w:rPr>
          <w:color w:val="auto"/>
          <w:sz w:val="22"/>
          <w:szCs w:val="22"/>
        </w:rPr>
        <w:t xml:space="preserve">12. </w:t>
      </w:r>
      <w:r>
        <w:rPr>
          <w:b/>
          <w:bCs/>
          <w:color w:val="auto"/>
          <w:sz w:val="22"/>
          <w:szCs w:val="22"/>
        </w:rPr>
        <w:t xml:space="preserve">Dzień przystąpienia do Projektu </w:t>
      </w:r>
      <w:r>
        <w:rPr>
          <w:color w:val="auto"/>
          <w:sz w:val="22"/>
          <w:szCs w:val="22"/>
        </w:rPr>
        <w:t xml:space="preserve">– dzień podpisania Umowy uczestnictwa w projekcie. </w:t>
      </w:r>
    </w:p>
    <w:p w:rsidR="00FD7FC6" w:rsidRDefault="0090306B">
      <w:pPr>
        <w:pStyle w:val="Default"/>
        <w:spacing w:after="17"/>
        <w:jc w:val="both"/>
      </w:pPr>
      <w:r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Dokumenty rekrutacyjne </w:t>
      </w:r>
      <w:r>
        <w:rPr>
          <w:color w:val="auto"/>
          <w:sz w:val="22"/>
          <w:szCs w:val="22"/>
        </w:rPr>
        <w:t>– komplet dokumentów (Formul</w:t>
      </w:r>
      <w:r>
        <w:rPr>
          <w:color w:val="auto"/>
          <w:sz w:val="22"/>
          <w:szCs w:val="22"/>
        </w:rPr>
        <w:t xml:space="preserve">arz rekrutacyjny z załącznikami), który należy złożyć osobiście lub przesłać pocztą tradycyjną do Biura Projektu, w terminie podanym w ogłoszeniu o naborze. </w:t>
      </w:r>
    </w:p>
    <w:p w:rsidR="00FD7FC6" w:rsidRDefault="0090306B">
      <w:pPr>
        <w:pStyle w:val="Default"/>
        <w:spacing w:after="17"/>
        <w:jc w:val="both"/>
      </w:pPr>
      <w:r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 xml:space="preserve">Biuro Projektu </w:t>
      </w:r>
      <w:r>
        <w:rPr>
          <w:color w:val="auto"/>
          <w:sz w:val="22"/>
          <w:szCs w:val="22"/>
        </w:rPr>
        <w:t>– wydzielone do realizacji Projektu, udzielane informacje na temat realizacji P</w:t>
      </w:r>
      <w:r>
        <w:rPr>
          <w:color w:val="auto"/>
          <w:sz w:val="22"/>
          <w:szCs w:val="22"/>
        </w:rPr>
        <w:t xml:space="preserve">rojektu osobom zainteresowanym udziałem w Projekcie oraz Uczestniczkom/Uczestnikom projektu. </w:t>
      </w:r>
    </w:p>
    <w:p w:rsidR="00FD7FC6" w:rsidRDefault="00FD7FC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D7FC6" w:rsidRDefault="0090306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</w:t>
      </w:r>
    </w:p>
    <w:p w:rsidR="00FD7FC6" w:rsidRDefault="0090306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INFORMACJE OGÓLNE O PROJEKCIE</w:t>
      </w:r>
    </w:p>
    <w:p w:rsidR="00FD7FC6" w:rsidRDefault="0090306B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Niniejszy regulamin określa kryteria, zasady i proces rekrutacji oraz kryteria i zasady uczestnictwa w projekcie. </w:t>
      </w:r>
    </w:p>
    <w:p w:rsidR="00FD7FC6" w:rsidRDefault="0090306B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Projekt jest współfinansowany ze środków Unii Europejskiej w ramach Europejskiego Funduszu Społecznego. </w:t>
      </w:r>
    </w:p>
    <w:p w:rsidR="00FD7FC6" w:rsidRDefault="0090306B">
      <w:pPr>
        <w:pStyle w:val="Default"/>
        <w:spacing w:after="15"/>
        <w:jc w:val="both"/>
      </w:pPr>
      <w:r>
        <w:rPr>
          <w:color w:val="auto"/>
          <w:sz w:val="22"/>
          <w:szCs w:val="22"/>
        </w:rPr>
        <w:t>3. Projekt jest realizowany w okresie od 01.02.20</w:t>
      </w:r>
      <w:r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r. Do 3</w:t>
      </w:r>
      <w:r>
        <w:rPr>
          <w:color w:val="auto"/>
          <w:sz w:val="22"/>
          <w:szCs w:val="22"/>
        </w:rPr>
        <w:t>0.11.2020</w:t>
      </w:r>
      <w:r>
        <w:rPr>
          <w:color w:val="auto"/>
          <w:sz w:val="22"/>
          <w:szCs w:val="22"/>
        </w:rPr>
        <w:t xml:space="preserve">r. na obszarze województwa śląskiego. </w:t>
      </w:r>
    </w:p>
    <w:p w:rsidR="00FD7FC6" w:rsidRDefault="0090306B">
      <w:pPr>
        <w:pStyle w:val="Default"/>
        <w:spacing w:after="15"/>
        <w:jc w:val="both"/>
      </w:pPr>
      <w:r>
        <w:rPr>
          <w:color w:val="auto"/>
          <w:sz w:val="22"/>
          <w:szCs w:val="22"/>
        </w:rPr>
        <w:t>4. Beneficjent zobowiązany jest do zapewni</w:t>
      </w:r>
      <w:r>
        <w:rPr>
          <w:color w:val="auto"/>
          <w:sz w:val="22"/>
          <w:szCs w:val="22"/>
        </w:rPr>
        <w:t>enia wsparcia w zakresie określonym w § 6 (w tym wsparcia towarzyszącego w postaci np. zwrotu kosztów dojazdu), zapewnienia wykwalifikowanej kadry (w tym doradców zawodowych i trenerów) przy udzielaniu/realizacji poszczególnych form wsparcia a także zapewn</w:t>
      </w:r>
      <w:r>
        <w:rPr>
          <w:color w:val="auto"/>
          <w:sz w:val="22"/>
          <w:szCs w:val="22"/>
        </w:rPr>
        <w:t xml:space="preserve">ienia pomieszczeń w zakresie niezbędnym do przeprowadzenia danego wsparcia. </w:t>
      </w:r>
    </w:p>
    <w:p w:rsidR="00FD7FC6" w:rsidRDefault="0090306B">
      <w:pPr>
        <w:pStyle w:val="Default"/>
        <w:spacing w:after="15"/>
        <w:jc w:val="both"/>
      </w:pPr>
      <w:r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 Warunki i regulacje dotyczące udziału w szkoleniach zawodowych i stażach zawodowych a także zasady wypłaty stypendium szkoleniowego i stażowego oraz warunki zwrotu kosztów doja</w:t>
      </w:r>
      <w:r>
        <w:rPr>
          <w:color w:val="auto"/>
          <w:sz w:val="22"/>
          <w:szCs w:val="22"/>
        </w:rPr>
        <w:t xml:space="preserve">zdu zostaną uregulowane w odrębnych dokumentach. </w:t>
      </w:r>
    </w:p>
    <w:p w:rsidR="00FD7FC6" w:rsidRDefault="0090306B">
      <w:pPr>
        <w:pStyle w:val="Default"/>
        <w:spacing w:after="15"/>
        <w:jc w:val="both"/>
      </w:pPr>
      <w:r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. W trakcie uczestnictwa w przewidzianych projektem formach wsparcia obowiązuje zakaz spożywania alkoholu oraz innych substancji odurzających. Palenie tytoniu jest możliwe tylko w czasie przerwy w miejscac</w:t>
      </w:r>
      <w:r>
        <w:rPr>
          <w:color w:val="auto"/>
          <w:sz w:val="22"/>
          <w:szCs w:val="22"/>
        </w:rPr>
        <w:t xml:space="preserve">h do tego wyznaczonych. </w:t>
      </w:r>
    </w:p>
    <w:p w:rsidR="00FD7FC6" w:rsidRDefault="0090306B">
      <w:pPr>
        <w:pStyle w:val="Default"/>
        <w:jc w:val="both"/>
      </w:pPr>
      <w:r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. Uczestniczka/Uczestnik projektu pokrywa wszelkie koszty związane z usunięciem wyrządzonych przez siebie szkód i zniszczeń powstałych podczas uczestnictwa w poszczególnych formach wsparcia. </w:t>
      </w:r>
    </w:p>
    <w:p w:rsidR="00FD7FC6" w:rsidRDefault="00FD7FC6">
      <w:pPr>
        <w:pStyle w:val="Default"/>
        <w:jc w:val="both"/>
        <w:rPr>
          <w:color w:val="auto"/>
          <w:sz w:val="22"/>
          <w:szCs w:val="22"/>
        </w:rPr>
      </w:pPr>
    </w:p>
    <w:p w:rsidR="00FD7FC6" w:rsidRDefault="0090306B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§ 3</w:t>
      </w:r>
    </w:p>
    <w:p w:rsidR="00FD7FC6" w:rsidRDefault="0090306B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UCZESTNICY PROJEKTU</w:t>
      </w:r>
    </w:p>
    <w:p w:rsidR="00FD7FC6" w:rsidRDefault="0090306B">
      <w:pPr>
        <w:pStyle w:val="Default"/>
        <w:jc w:val="both"/>
      </w:pPr>
      <w:r>
        <w:rPr>
          <w:color w:val="auto"/>
          <w:sz w:val="22"/>
          <w:szCs w:val="22"/>
        </w:rPr>
        <w:t>Projekt skier</w:t>
      </w:r>
      <w:r>
        <w:rPr>
          <w:color w:val="auto"/>
          <w:sz w:val="22"/>
          <w:szCs w:val="22"/>
        </w:rPr>
        <w:t xml:space="preserve">owany jest do </w:t>
      </w:r>
      <w:r>
        <w:rPr>
          <w:color w:val="auto"/>
          <w:sz w:val="22"/>
          <w:szCs w:val="22"/>
        </w:rPr>
        <w:t>35</w:t>
      </w:r>
      <w:r>
        <w:rPr>
          <w:color w:val="auto"/>
          <w:sz w:val="22"/>
          <w:szCs w:val="22"/>
        </w:rPr>
        <w:t xml:space="preserve"> osób bezrobotnych lub nieaktywnych zawodowo w wieku powyżej 30 roku życia, uczących się lub </w:t>
      </w:r>
      <w:r>
        <w:rPr>
          <w:color w:val="auto"/>
          <w:sz w:val="22"/>
          <w:szCs w:val="22"/>
        </w:rPr>
        <w:t xml:space="preserve">mieszkających </w:t>
      </w:r>
      <w:r>
        <w:rPr>
          <w:color w:val="auto"/>
          <w:sz w:val="22"/>
          <w:szCs w:val="22"/>
        </w:rPr>
        <w:t xml:space="preserve">na obszarze województwa śląskiego (według Kodeksu Cywilnego). Pierwszeństwo udziału w projekcie mają osoby, które ukończyły udział w </w:t>
      </w:r>
      <w:r>
        <w:rPr>
          <w:color w:val="auto"/>
          <w:sz w:val="22"/>
          <w:szCs w:val="22"/>
        </w:rPr>
        <w:t xml:space="preserve">projektach z zakresu włączenia społecznego w ramach CT9 POWSL oraz osoby należące co najmniej do jednej z następujących grup: </w:t>
      </w:r>
    </w:p>
    <w:p w:rsidR="00FD7FC6" w:rsidRDefault="0090306B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osoby powyżej 50 roku życia; </w:t>
      </w:r>
    </w:p>
    <w:p w:rsidR="00FD7FC6" w:rsidRDefault="0090306B">
      <w:pPr>
        <w:pStyle w:val="Default"/>
        <w:numPr>
          <w:ilvl w:val="0"/>
          <w:numId w:val="1"/>
        </w:numPr>
        <w:spacing w:after="18"/>
        <w:jc w:val="both"/>
      </w:pPr>
      <w:r>
        <w:rPr>
          <w:color w:val="auto"/>
          <w:sz w:val="22"/>
          <w:szCs w:val="22"/>
        </w:rPr>
        <w:t>kobiety;</w:t>
      </w:r>
    </w:p>
    <w:p w:rsidR="00FD7FC6" w:rsidRDefault="0090306B">
      <w:pPr>
        <w:pStyle w:val="Default"/>
        <w:numPr>
          <w:ilvl w:val="0"/>
          <w:numId w:val="1"/>
        </w:numPr>
        <w:spacing w:after="18"/>
        <w:jc w:val="both"/>
      </w:pPr>
      <w:r>
        <w:rPr>
          <w:color w:val="auto"/>
          <w:sz w:val="22"/>
          <w:szCs w:val="22"/>
        </w:rPr>
        <w:t>osoby długotrwale bezrobotne;</w:t>
      </w:r>
    </w:p>
    <w:p w:rsidR="00FD7FC6" w:rsidRDefault="0090306B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osoby o niskich kwalifikacjach. </w:t>
      </w:r>
    </w:p>
    <w:p w:rsidR="00FD7FC6" w:rsidRDefault="00FD7FC6">
      <w:pPr>
        <w:pStyle w:val="Default"/>
        <w:jc w:val="both"/>
        <w:rPr>
          <w:color w:val="auto"/>
          <w:sz w:val="22"/>
          <w:szCs w:val="22"/>
        </w:rPr>
      </w:pPr>
    </w:p>
    <w:p w:rsidR="00FD7FC6" w:rsidRDefault="0090306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FD7FC6" w:rsidRDefault="0090306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PROCEDURA I ZASADY REK</w:t>
      </w:r>
      <w:r>
        <w:rPr>
          <w:b/>
          <w:bCs/>
          <w:color w:val="auto"/>
          <w:sz w:val="22"/>
          <w:szCs w:val="22"/>
        </w:rPr>
        <w:t>RUTACJI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1. </w:t>
      </w:r>
      <w:r>
        <w:rPr>
          <w:color w:val="auto"/>
          <w:sz w:val="22"/>
          <w:szCs w:val="22"/>
        </w:rPr>
        <w:t xml:space="preserve">Rekrutacja prowadzona jest na podstawie niniejszego Regulaminu oraz zgodnie z zasadą równości szans, w tym równości szans kobiet i mężczyzn, w oparciu o standard minimum oraz zgodnie z zasadą niedyskryminacji, w tym dostępności dla osób niepełnosprawnych.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2. </w:t>
      </w:r>
      <w:r>
        <w:rPr>
          <w:color w:val="auto"/>
          <w:sz w:val="22"/>
          <w:szCs w:val="22"/>
        </w:rPr>
        <w:t xml:space="preserve">Rekrutacja prowadzona jest na terenie województwa śląskiego w sposób ciągły w ośrodkach kształcenia kursowego ZDZ Katowice.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3. </w:t>
      </w:r>
      <w:r>
        <w:rPr>
          <w:color w:val="auto"/>
          <w:sz w:val="22"/>
          <w:szCs w:val="22"/>
        </w:rPr>
        <w:t xml:space="preserve">Warunkiem przystąpienia do procesu rekrutacyjnego jest wypełnienie przez Kandydatki/Kandydatów Formularza rekrutacyjnego na </w:t>
      </w:r>
      <w:r>
        <w:rPr>
          <w:color w:val="auto"/>
          <w:sz w:val="22"/>
          <w:szCs w:val="22"/>
        </w:rPr>
        <w:t xml:space="preserve">obowiązującym wzorze i dostarczenie lub przesłanie pocztą ww. formularza wraz z załącznikami do Biura Projektu.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4. </w:t>
      </w:r>
      <w:r>
        <w:rPr>
          <w:color w:val="auto"/>
          <w:sz w:val="22"/>
          <w:szCs w:val="22"/>
        </w:rPr>
        <w:t xml:space="preserve">Formularz rekrutacyjny można odebrać osobiście w Biurze Projektu, bądź pobrać ze strony internetowej Beneficjenta www.zdz.katowice.pl.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5. </w:t>
      </w:r>
      <w:r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>ormularz rekrutacyjny należy wypełnić czytelnie, w języku polskim, elektronicznie/komputerowo lub wypełnić odręcznie długopisem, pismem czytelnym i przedłożyć w formie wydruku lub wypełniony wraz z czytelnym podpisem Kandydatki/Kandydata w wyznaczonych mie</w:t>
      </w:r>
      <w:r>
        <w:rPr>
          <w:color w:val="auto"/>
          <w:sz w:val="22"/>
          <w:szCs w:val="22"/>
        </w:rPr>
        <w:t xml:space="preserve">jscach. Należy wypełnić wszystkie rubryki formularza rekrutacyjnego a w przypadku gdy któraś z części formularza nie dotyczy osoby wypełniającej, należy wpisać „nie dotyczy”. W miejscu wyboru oznaczonego symbolem </w:t>
      </w: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należy zaznaczyć właściwą odpowiedź „krzy</w:t>
      </w:r>
      <w:r>
        <w:rPr>
          <w:color w:val="auto"/>
          <w:sz w:val="22"/>
          <w:szCs w:val="22"/>
        </w:rPr>
        <w:t xml:space="preserve">żykiem” </w:t>
      </w:r>
      <w:r>
        <w:rPr>
          <w:b/>
          <w:bCs/>
          <w:color w:val="auto"/>
          <w:sz w:val="22"/>
          <w:szCs w:val="22"/>
        </w:rPr>
        <w:t>X</w:t>
      </w:r>
      <w:r>
        <w:rPr>
          <w:color w:val="auto"/>
          <w:sz w:val="22"/>
          <w:szCs w:val="22"/>
        </w:rPr>
        <w:t xml:space="preserve">.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5. </w:t>
      </w:r>
      <w:r>
        <w:rPr>
          <w:color w:val="auto"/>
          <w:sz w:val="22"/>
          <w:szCs w:val="22"/>
        </w:rPr>
        <w:t>Podczas składania dokumentów rekrutacyjnych Kandydatki/Kandydaci powinny/powinni mieć ze sobą dowód osobisty w celu weryfikacji przez pracownika Beneficjenta danych osobowych Kandydatki/Kandydata zawartych w przedkładanym formularzu rekrutac</w:t>
      </w:r>
      <w:r>
        <w:rPr>
          <w:color w:val="auto"/>
          <w:sz w:val="22"/>
          <w:szCs w:val="22"/>
        </w:rPr>
        <w:t xml:space="preserve">yjnym. W przypadku jego nieokazania bądź dostarczenia dokumentów drogą pocztową obligatoryjna weryfikacja zgodności danych nastąpi podczas podpisywania umowy uczestnictwa w projekcie. </w:t>
      </w:r>
    </w:p>
    <w:p w:rsidR="00FD7FC6" w:rsidRDefault="0090306B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6. </w:t>
      </w:r>
      <w:r>
        <w:rPr>
          <w:color w:val="auto"/>
          <w:sz w:val="22"/>
          <w:szCs w:val="22"/>
        </w:rPr>
        <w:t>Złożone przez Kandydatki/kandydatów dokumenty rekrutacyjne nie podle</w:t>
      </w:r>
      <w:r>
        <w:rPr>
          <w:color w:val="auto"/>
          <w:sz w:val="22"/>
          <w:szCs w:val="22"/>
        </w:rPr>
        <w:t xml:space="preserve">gają zwrotowi. </w:t>
      </w:r>
    </w:p>
    <w:p w:rsidR="00FD7FC6" w:rsidRDefault="0090306B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7. </w:t>
      </w:r>
      <w:r>
        <w:rPr>
          <w:color w:val="auto"/>
          <w:sz w:val="22"/>
          <w:szCs w:val="22"/>
        </w:rPr>
        <w:t>W razie wątpliwości co do treści złożonych dokumentów rekrutacyjnych Beneficjent może zażądać przedstawienia dodatkowych dokumentów potwierdzających spełnienie przez Kandydatkę/Kandydata obligatoryjnych kryteriów kwalifikowalności i/lub kryteriów uczestnic</w:t>
      </w:r>
      <w:r>
        <w:rPr>
          <w:color w:val="auto"/>
          <w:sz w:val="22"/>
          <w:szCs w:val="22"/>
        </w:rPr>
        <w:t xml:space="preserve">twa </w:t>
      </w:r>
      <w:r>
        <w:rPr>
          <w:color w:val="auto"/>
          <w:sz w:val="22"/>
          <w:szCs w:val="22"/>
        </w:rPr>
        <w:br/>
        <w:t xml:space="preserve">w Projekcie.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8. </w:t>
      </w:r>
      <w:r>
        <w:rPr>
          <w:color w:val="auto"/>
          <w:sz w:val="22"/>
          <w:szCs w:val="22"/>
        </w:rPr>
        <w:t xml:space="preserve">Beneficjent zastrzega, iż wypełnienie i złożenie dokumentów rekrutacyjnych nie jest jednoznaczne z przyjęciem do projektu.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9 </w:t>
      </w:r>
      <w:r>
        <w:rPr>
          <w:color w:val="auto"/>
          <w:sz w:val="22"/>
          <w:szCs w:val="22"/>
        </w:rPr>
        <w:t>W przypadku osób, które w Formularzu rekrutacyjnym wskazały adres e-mail, dopuszcza się możliwość przekazywa</w:t>
      </w:r>
      <w:r>
        <w:rPr>
          <w:color w:val="auto"/>
          <w:sz w:val="22"/>
          <w:szCs w:val="22"/>
        </w:rPr>
        <w:t xml:space="preserve">nia im informacji w formie elektronicznej.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10. </w:t>
      </w:r>
      <w:r>
        <w:rPr>
          <w:color w:val="auto"/>
          <w:sz w:val="22"/>
          <w:szCs w:val="22"/>
        </w:rPr>
        <w:t>Złożone dokumenty rekrutacyjne będą na bieżąco weryfikowane, a Kandydatki/Kandydaci będą niezwłocznie informowane/informowani o wyniku weryfikacji formalnej i ewentualnej konieczności poprawienia lub uzupełni</w:t>
      </w:r>
      <w:r>
        <w:rPr>
          <w:color w:val="auto"/>
          <w:sz w:val="22"/>
          <w:szCs w:val="22"/>
        </w:rPr>
        <w:t xml:space="preserve">enia złożonych dokumentów (w terminie wyznaczonym przez pracowników Beneficjenta). </w:t>
      </w:r>
    </w:p>
    <w:p w:rsidR="00FD7FC6" w:rsidRDefault="0090306B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11. </w:t>
      </w:r>
      <w:r>
        <w:rPr>
          <w:sz w:val="22"/>
          <w:szCs w:val="22"/>
        </w:rPr>
        <w:t>W przypadku dokumentów rekrutacyjnych przesłanych za pośrednictwem poczty, liczy się data wpływu dokumentów do Biura Projektu a Kandydatka/Kandydat zobowiązana/zobowiąz</w:t>
      </w:r>
      <w:r>
        <w:rPr>
          <w:sz w:val="22"/>
          <w:szCs w:val="22"/>
        </w:rPr>
        <w:t xml:space="preserve">any jest do zachowania dowodu ich nadania.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12. </w:t>
      </w:r>
      <w:r>
        <w:rPr>
          <w:color w:val="auto"/>
          <w:sz w:val="22"/>
          <w:szCs w:val="22"/>
        </w:rPr>
        <w:t xml:space="preserve">Dokumenty rekrutacyjne Kandydatek/Kandydatów nie spełniających kryteriów kwalifikowalności wymienionych w § 3 będą odrzucane bez wezwania do uzupełnienia braków formalnych. </w:t>
      </w:r>
    </w:p>
    <w:p w:rsidR="00FD7FC6" w:rsidRDefault="0090306B">
      <w:pPr>
        <w:pStyle w:val="Default"/>
        <w:spacing w:after="18"/>
        <w:jc w:val="both"/>
        <w:rPr>
          <w:rFonts w:cs="Arial"/>
          <w:sz w:val="22"/>
          <w:szCs w:val="22"/>
        </w:rPr>
      </w:pPr>
      <w:r>
        <w:rPr>
          <w:color w:val="auto"/>
          <w:sz w:val="22"/>
          <w:szCs w:val="22"/>
        </w:rPr>
        <w:t xml:space="preserve">13. </w:t>
      </w:r>
      <w:r>
        <w:rPr>
          <w:rFonts w:cs="Arial"/>
          <w:sz w:val="22"/>
          <w:szCs w:val="22"/>
        </w:rPr>
        <w:t xml:space="preserve">Kryteria formalne, uznaje się </w:t>
      </w:r>
      <w:r>
        <w:rPr>
          <w:rFonts w:cs="Arial"/>
          <w:sz w:val="22"/>
          <w:szCs w:val="22"/>
        </w:rPr>
        <w:t>za spełnione, jeśli kandydat:</w:t>
      </w:r>
    </w:p>
    <w:p w:rsidR="00FD7FC6" w:rsidRDefault="0090306B">
      <w:pPr>
        <w:pStyle w:val="Default"/>
        <w:spacing w:after="18"/>
        <w:ind w:firstLine="708"/>
        <w:jc w:val="both"/>
      </w:pPr>
      <w:r>
        <w:rPr>
          <w:rFonts w:cs="Arial"/>
          <w:sz w:val="22"/>
          <w:szCs w:val="22"/>
        </w:rPr>
        <w:t>a) jest byłą/byłym uczestniczką/uczestnikiem projektów z zakresu włączenia społecznego w ramach CT9 POWSL (osoby te mają bezwzględne pierwszeństwo udziału w projekcie);</w:t>
      </w:r>
    </w:p>
    <w:p w:rsidR="00FD7FC6" w:rsidRDefault="0090306B">
      <w:pPr>
        <w:pStyle w:val="Default"/>
        <w:spacing w:after="18"/>
        <w:ind w:firstLine="708"/>
        <w:jc w:val="both"/>
      </w:pPr>
      <w:r>
        <w:rPr>
          <w:rFonts w:cs="Arial"/>
          <w:sz w:val="22"/>
          <w:szCs w:val="22"/>
        </w:rPr>
        <w:t>b) jest w wieku powyżej 30 lat;</w:t>
      </w:r>
    </w:p>
    <w:p w:rsidR="00FD7FC6" w:rsidRDefault="0090306B">
      <w:pPr>
        <w:pStyle w:val="Default"/>
        <w:spacing w:after="18"/>
        <w:ind w:firstLine="708"/>
        <w:jc w:val="both"/>
      </w:pPr>
      <w:r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) jest osobą zamieszkałą</w:t>
      </w:r>
      <w:r>
        <w:rPr>
          <w:rFonts w:cs="Arial"/>
          <w:sz w:val="22"/>
          <w:szCs w:val="22"/>
        </w:rPr>
        <w:t xml:space="preserve"> lub uczącą się na terenie województwa śląskiego;</w:t>
      </w:r>
    </w:p>
    <w:p w:rsidR="00FD7FC6" w:rsidRDefault="0090306B">
      <w:pPr>
        <w:pStyle w:val="Default"/>
        <w:spacing w:after="18"/>
        <w:ind w:left="708"/>
        <w:jc w:val="both"/>
      </w:pP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) posiada status osoby bezrobotnej (zaświadczenie z PUP lub oświadczenie) lub osoby biernej zawodowo (oświadczenie).</w:t>
      </w:r>
    </w:p>
    <w:p w:rsidR="00FD7FC6" w:rsidRDefault="0090306B">
      <w:pPr>
        <w:pStyle w:val="Default"/>
        <w:spacing w:after="18"/>
        <w:jc w:val="both"/>
      </w:pPr>
      <w:r>
        <w:rPr>
          <w:rFonts w:cs="Arial"/>
          <w:sz w:val="22"/>
          <w:szCs w:val="22"/>
        </w:rPr>
        <w:lastRenderedPageBreak/>
        <w:t>14. W przypadku niespełnienia jednego z kryteriów zawartych w pkt. b) c) i d) zgłoszenie</w:t>
      </w:r>
      <w:r>
        <w:rPr>
          <w:rFonts w:cs="Arial"/>
          <w:sz w:val="22"/>
          <w:szCs w:val="22"/>
        </w:rPr>
        <w:t xml:space="preserve"> zostaje odrzucone.</w:t>
      </w:r>
    </w:p>
    <w:p w:rsidR="00FD7FC6" w:rsidRDefault="0090306B">
      <w:pPr>
        <w:pStyle w:val="Default"/>
        <w:spacing w:after="1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cs="Verdana"/>
          <w:color w:val="auto"/>
          <w:sz w:val="22"/>
          <w:szCs w:val="22"/>
        </w:rPr>
        <w:t xml:space="preserve">15. </w:t>
      </w:r>
      <w:r>
        <w:rPr>
          <w:rFonts w:cs="Arial"/>
          <w:sz w:val="22"/>
          <w:szCs w:val="22"/>
        </w:rPr>
        <w:t>Kryteria merytoryczne będą punktowane wg następującej skali</w:t>
      </w:r>
      <w:r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FD7FC6" w:rsidRDefault="0090306B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kobieta: +1p;</w:t>
      </w:r>
    </w:p>
    <w:p w:rsidR="00FD7FC6" w:rsidRDefault="0090306B">
      <w:pPr>
        <w:pStyle w:val="Default"/>
        <w:spacing w:after="18"/>
        <w:ind w:firstLine="708"/>
        <w:jc w:val="both"/>
      </w:pPr>
      <w:r>
        <w:rPr>
          <w:color w:val="auto"/>
          <w:sz w:val="22"/>
          <w:szCs w:val="22"/>
        </w:rPr>
        <w:t xml:space="preserve">b) wykształcenie </w:t>
      </w:r>
      <w:r>
        <w:rPr>
          <w:color w:val="auto"/>
          <w:sz w:val="22"/>
          <w:szCs w:val="22"/>
        </w:rPr>
        <w:t>max. ponadgimnazjalne</w:t>
      </w:r>
      <w:r>
        <w:rPr>
          <w:color w:val="auto"/>
          <w:sz w:val="22"/>
          <w:szCs w:val="22"/>
        </w:rPr>
        <w:t>: +1p;</w:t>
      </w:r>
    </w:p>
    <w:p w:rsidR="00FD7FC6" w:rsidRDefault="0090306B">
      <w:pPr>
        <w:pStyle w:val="Default"/>
        <w:spacing w:after="18"/>
        <w:ind w:firstLine="708"/>
        <w:jc w:val="both"/>
      </w:pPr>
      <w:r>
        <w:rPr>
          <w:color w:val="auto"/>
          <w:sz w:val="22"/>
          <w:szCs w:val="22"/>
        </w:rPr>
        <w:t xml:space="preserve">c) osoba </w:t>
      </w:r>
      <w:r>
        <w:rPr>
          <w:color w:val="auto"/>
          <w:sz w:val="22"/>
          <w:szCs w:val="22"/>
        </w:rPr>
        <w:t>powyżej 50 roku życia</w:t>
      </w:r>
      <w:r>
        <w:rPr>
          <w:color w:val="auto"/>
          <w:sz w:val="22"/>
          <w:szCs w:val="22"/>
        </w:rPr>
        <w:t>: +1p;</w:t>
      </w:r>
    </w:p>
    <w:p w:rsidR="00FD7FC6" w:rsidRDefault="0090306B">
      <w:pPr>
        <w:pStyle w:val="Default"/>
        <w:spacing w:after="18"/>
        <w:ind w:firstLine="708"/>
        <w:jc w:val="both"/>
      </w:pPr>
      <w:r>
        <w:rPr>
          <w:color w:val="auto"/>
          <w:sz w:val="22"/>
          <w:szCs w:val="22"/>
        </w:rPr>
        <w:t xml:space="preserve">d) osoba </w:t>
      </w:r>
      <w:r>
        <w:rPr>
          <w:color w:val="auto"/>
          <w:sz w:val="22"/>
          <w:szCs w:val="22"/>
        </w:rPr>
        <w:t>długotrwale bezrobotna</w:t>
      </w:r>
      <w:r>
        <w:rPr>
          <w:color w:val="auto"/>
          <w:sz w:val="22"/>
          <w:szCs w:val="22"/>
        </w:rPr>
        <w:t>: +1p.</w:t>
      </w:r>
    </w:p>
    <w:p w:rsidR="00FD7FC6" w:rsidRDefault="0090306B">
      <w:pPr>
        <w:pStyle w:val="Default"/>
        <w:spacing w:after="18"/>
        <w:jc w:val="both"/>
        <w:rPr>
          <w:rFonts w:cs="Arial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16. </w:t>
      </w:r>
      <w:r>
        <w:rPr>
          <w:rFonts w:cs="Arial"/>
          <w:sz w:val="22"/>
          <w:szCs w:val="22"/>
        </w:rPr>
        <w:t>Gdy uczestnicy otrzymają tyle</w:t>
      </w:r>
      <w:r>
        <w:rPr>
          <w:rFonts w:cs="Arial"/>
          <w:sz w:val="22"/>
          <w:szCs w:val="22"/>
        </w:rPr>
        <w:t xml:space="preserve"> samo punktów za kryteria merytoryczne, decyduje kolejność zgłoszeń</w:t>
      </w:r>
      <w:r>
        <w:rPr>
          <w:rFonts w:cs="Arial"/>
        </w:rPr>
        <w:t>.</w:t>
      </w:r>
    </w:p>
    <w:p w:rsidR="00FD7FC6" w:rsidRDefault="0090306B">
      <w:pPr>
        <w:pStyle w:val="Default"/>
        <w:spacing w:after="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17. Pozostałe osoby zostaną umieszczone na liście rezerwowej (według ilości punktów) ważnej przez czas trwania projektu.</w:t>
      </w:r>
    </w:p>
    <w:p w:rsidR="00FD7FC6" w:rsidRDefault="0090306B">
      <w:pPr>
        <w:pStyle w:val="Default"/>
        <w:spacing w:after="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18. Listę rankingową zatwierdza Kierownik/Dyrektor jednostki kszta</w:t>
      </w:r>
      <w:r>
        <w:rPr>
          <w:rFonts w:cs="Arial"/>
          <w:sz w:val="22"/>
          <w:szCs w:val="22"/>
        </w:rPr>
        <w:t>łcenia realizującej projekt.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19. </w:t>
      </w:r>
      <w:r>
        <w:rPr>
          <w:color w:val="auto"/>
          <w:sz w:val="22"/>
          <w:szCs w:val="22"/>
        </w:rPr>
        <w:t>Po zakończeniu rekrutacji wszystkie/wszyscy Kandydatki/Kandydaci (zarówno osoby z listy podstawowej jak i osoby znajdujące się na liście rezerwowej) zostaną powiadomione/powiadomieni e-mailowo i/lub telefonicznie o wynikach</w:t>
      </w:r>
      <w:r>
        <w:rPr>
          <w:color w:val="auto"/>
          <w:sz w:val="22"/>
          <w:szCs w:val="22"/>
        </w:rPr>
        <w:t xml:space="preserve"> rekrutacji. </w:t>
      </w:r>
    </w:p>
    <w:p w:rsidR="00FD7FC6" w:rsidRDefault="0090306B">
      <w:pPr>
        <w:pStyle w:val="Default"/>
        <w:jc w:val="both"/>
      </w:pPr>
      <w:r>
        <w:rPr>
          <w:rFonts w:ascii="Verdana" w:hAnsi="Verdana" w:cs="Verdana"/>
          <w:color w:val="auto"/>
          <w:sz w:val="18"/>
          <w:szCs w:val="18"/>
        </w:rPr>
        <w:t xml:space="preserve">20. </w:t>
      </w:r>
      <w:r>
        <w:rPr>
          <w:color w:val="auto"/>
          <w:sz w:val="22"/>
          <w:szCs w:val="22"/>
        </w:rPr>
        <w:t xml:space="preserve">W wyniku przeprowadzonych naboru zakwalifikowanych do projektu zostanie </w:t>
      </w:r>
      <w:r>
        <w:rPr>
          <w:color w:val="auto"/>
          <w:sz w:val="22"/>
          <w:szCs w:val="22"/>
        </w:rPr>
        <w:t>35</w:t>
      </w:r>
      <w:r>
        <w:rPr>
          <w:color w:val="auto"/>
          <w:sz w:val="22"/>
          <w:szCs w:val="22"/>
        </w:rPr>
        <w:t xml:space="preserve"> osób z największą liczbą punktów </w:t>
      </w:r>
    </w:p>
    <w:p w:rsidR="00FD7FC6" w:rsidRDefault="00FD7FC6">
      <w:pPr>
        <w:pStyle w:val="Default"/>
        <w:jc w:val="both"/>
        <w:rPr>
          <w:color w:val="auto"/>
          <w:sz w:val="22"/>
          <w:szCs w:val="22"/>
        </w:rPr>
      </w:pPr>
    </w:p>
    <w:p w:rsidR="00FD7FC6" w:rsidRDefault="0090306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</w:t>
      </w:r>
    </w:p>
    <w:p w:rsidR="00FD7FC6" w:rsidRDefault="0090306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DOKUMENTY REKRUTACYJNE</w:t>
      </w:r>
    </w:p>
    <w:p w:rsidR="00FD7FC6" w:rsidRDefault="0090306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DOKUMENTY REKRUTACYJNE SKŁADAJĄ SIĘ Z NASTĘPUJĄCYCH ELEMENTÓW: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FORMULARZ REKRUTACYJNY;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ZAŁĄCZNIKI DO FORMULARZA REKRUTACYJNEGO: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Zaświadczenie z Powiatowego Urzędu Pracy (jeśli dotyczy)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Kserokopia orzeczenia o nadanym stopniu niepełnosprawności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Oświadczenie o przynależności do grupy osób bezrobotnych niezarejestrowanych w ewidencj</w:t>
      </w:r>
      <w:r>
        <w:rPr>
          <w:color w:val="auto"/>
          <w:sz w:val="22"/>
          <w:szCs w:val="22"/>
        </w:rPr>
        <w:t xml:space="preserve">i urzędu pracy (jeśli dotyczy)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Oświadczenie o przynależności do grupy osób długotrwale bezrobotnych niezarejestrowanych w ewidencji urzędu pracy (jeśli dotyczy)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bookmarkStart w:id="0" w:name="__DdeLink__30286_2057351597"/>
      <w:r>
        <w:rPr>
          <w:color w:val="auto"/>
          <w:sz w:val="22"/>
          <w:szCs w:val="22"/>
        </w:rPr>
        <w:t>Oświadczenie o przynależności do grupy osób biernych zawodowo (jeśli dotyczy)</w:t>
      </w:r>
      <w:bookmarkEnd w:id="0"/>
    </w:p>
    <w:p w:rsidR="00FD7FC6" w:rsidRDefault="0090306B">
      <w:pPr>
        <w:pStyle w:val="Default"/>
        <w:spacing w:after="18"/>
        <w:jc w:val="both"/>
      </w:pPr>
      <w:r>
        <w:rPr>
          <w:color w:val="auto"/>
          <w:sz w:val="22"/>
          <w:szCs w:val="22"/>
        </w:rPr>
        <w:t>2. Kopie za</w:t>
      </w:r>
      <w:r>
        <w:rPr>
          <w:color w:val="auto"/>
          <w:sz w:val="22"/>
          <w:szCs w:val="22"/>
        </w:rPr>
        <w:t>łączonych dokumentów powinny być potwierdzone za zgodność z oryginałem przez Kandydatkę/Kandydata poprzez opatrzenie każdej strony kopii dokumentów klauzulą „Za zgodność z oryginałem”, aktualną datą oraz własnoręcznym podpisem Kandydatki/Kandydata lub opat</w:t>
      </w:r>
      <w:r>
        <w:rPr>
          <w:color w:val="auto"/>
          <w:sz w:val="22"/>
          <w:szCs w:val="22"/>
        </w:rPr>
        <w:t xml:space="preserve">rzone na pierwszej stronie napisem „Za zgodność z oryginałem od strony … do strony…”, z aktualną datą oraz własnoręcznym podpisem Kandydatki/Kandydata i parafką na każdej stronie. </w:t>
      </w:r>
    </w:p>
    <w:p w:rsidR="00FD7FC6" w:rsidRDefault="00FD7FC6">
      <w:pPr>
        <w:pStyle w:val="Default"/>
        <w:jc w:val="both"/>
        <w:rPr>
          <w:color w:val="auto"/>
          <w:sz w:val="22"/>
          <w:szCs w:val="22"/>
        </w:rPr>
      </w:pPr>
    </w:p>
    <w:p w:rsidR="00FD7FC6" w:rsidRDefault="0090306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:rsidR="00FD7FC6" w:rsidRDefault="0090306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FORMY WSPARCIA W PROJEKCIE</w:t>
      </w:r>
    </w:p>
    <w:p w:rsidR="00FD7FC6" w:rsidRDefault="0090306B">
      <w:pPr>
        <w:pStyle w:val="Default"/>
        <w:jc w:val="both"/>
        <w:rPr>
          <w:rFonts w:cstheme="minorBidi"/>
          <w:color w:val="auto"/>
        </w:rPr>
      </w:pPr>
      <w:r>
        <w:rPr>
          <w:color w:val="auto"/>
          <w:sz w:val="22"/>
          <w:szCs w:val="22"/>
        </w:rPr>
        <w:t>1. Wsparcie zaplanowane w projekcie udziela</w:t>
      </w:r>
      <w:r>
        <w:rPr>
          <w:color w:val="auto"/>
          <w:sz w:val="22"/>
          <w:szCs w:val="22"/>
        </w:rPr>
        <w:t xml:space="preserve">ne będzie Uczestniczkom/Uczestnikom projektu na podstawie Umowy uczestnictwa w projekcie, zawartej pomiędzy Uczestniczką/Uczestnikiem projektu a Beneficjentem. </w:t>
      </w:r>
    </w:p>
    <w:p w:rsidR="00FD7FC6" w:rsidRDefault="0090306B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Poszczególne formy wsparcia realizowane będą na terenie województwa śląskiego w terminach wy</w:t>
      </w:r>
      <w:r>
        <w:rPr>
          <w:color w:val="auto"/>
          <w:sz w:val="22"/>
          <w:szCs w:val="22"/>
        </w:rPr>
        <w:t>znaczonych przez Beneficjenta (dokładne informacje w zakresie miejsca i czasu realizacji danej formy wsparcia będą zamieszczane na stronie internetowej Beneficjenta oraz przekazywane telefonicznie i/lub e-mailowo Uczestniczkom/Uczestnikom projektu zakwalif</w:t>
      </w:r>
      <w:r>
        <w:rPr>
          <w:color w:val="auto"/>
          <w:sz w:val="22"/>
          <w:szCs w:val="22"/>
        </w:rPr>
        <w:t xml:space="preserve">ikowanym do poszczególnych form wsparcia). </w:t>
      </w:r>
    </w:p>
    <w:p w:rsidR="00FD7FC6" w:rsidRDefault="0090306B">
      <w:pPr>
        <w:pStyle w:val="Default"/>
        <w:jc w:val="both"/>
      </w:pPr>
      <w:r>
        <w:rPr>
          <w:color w:val="auto"/>
          <w:sz w:val="22"/>
          <w:szCs w:val="22"/>
        </w:rPr>
        <w:t xml:space="preserve">3. Wszystkie/Wszyscy Uczestniczki/Uczestnicy projektu obowiązkowo wezmą udział w indywidualnym poradnictwie zawodowym, warsztatach </w:t>
      </w:r>
      <w:proofErr w:type="spellStart"/>
      <w:r>
        <w:rPr>
          <w:color w:val="auto"/>
          <w:sz w:val="22"/>
          <w:szCs w:val="22"/>
        </w:rPr>
        <w:t>psychologiczno</w:t>
      </w:r>
      <w:proofErr w:type="spellEnd"/>
      <w:r>
        <w:rPr>
          <w:color w:val="auto"/>
          <w:sz w:val="22"/>
          <w:szCs w:val="22"/>
        </w:rPr>
        <w:t xml:space="preserve"> – motywujących, warsztatach aktywnego poruszania się po rynku prac</w:t>
      </w:r>
      <w:r>
        <w:rPr>
          <w:color w:val="auto"/>
          <w:sz w:val="22"/>
          <w:szCs w:val="22"/>
        </w:rPr>
        <w:t xml:space="preserve">y, pośrednictwie pracy i kursach zawodowych, a 25 UP w stażach zawodowych. </w:t>
      </w:r>
    </w:p>
    <w:p w:rsidR="00FD7FC6" w:rsidRDefault="00FD7FC6">
      <w:pPr>
        <w:pStyle w:val="Default"/>
        <w:jc w:val="both"/>
        <w:rPr>
          <w:color w:val="auto"/>
          <w:sz w:val="22"/>
          <w:szCs w:val="22"/>
        </w:rPr>
      </w:pPr>
    </w:p>
    <w:p w:rsidR="00FD7FC6" w:rsidRDefault="0090306B">
      <w:pPr>
        <w:pStyle w:val="Default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Indywidualne poradnictwo zawodowe </w:t>
      </w:r>
      <w:r>
        <w:rPr>
          <w:color w:val="auto"/>
          <w:sz w:val="22"/>
          <w:szCs w:val="22"/>
        </w:rPr>
        <w:t xml:space="preserve">– poradnictwo realizowane będzie w wymiarze 2,5 godziny na 1 uczestnika projektu. Obejmie ono </w:t>
      </w:r>
      <w:r>
        <w:rPr>
          <w:color w:val="auto"/>
          <w:sz w:val="22"/>
          <w:szCs w:val="22"/>
        </w:rPr>
        <w:t>przeprowadzenie diagnozy sytuacji zawodowej uczes</w:t>
      </w:r>
      <w:r>
        <w:rPr>
          <w:color w:val="auto"/>
          <w:sz w:val="22"/>
          <w:szCs w:val="22"/>
        </w:rPr>
        <w:t>tniczki/uczestnika, przygotowanie wspólnie z Uczestniczką/Uczestnikiem indywidualnego planu działania oraz jego monitoring, podsumowanie działań</w:t>
      </w:r>
      <w:r>
        <w:rPr>
          <w:color w:val="auto"/>
          <w:sz w:val="22"/>
          <w:szCs w:val="22"/>
        </w:rPr>
        <w:t xml:space="preserve"> Uczestniczek/Uczestników projektu. W ramach przedmiotowego wsparcia zapewniony zostanie zwrot kosztów dojazdu. </w:t>
      </w:r>
    </w:p>
    <w:p w:rsidR="00FD7FC6" w:rsidRDefault="00FD7FC6">
      <w:pPr>
        <w:pStyle w:val="Default"/>
        <w:jc w:val="both"/>
        <w:rPr>
          <w:color w:val="auto"/>
          <w:sz w:val="22"/>
          <w:szCs w:val="22"/>
        </w:rPr>
      </w:pPr>
    </w:p>
    <w:p w:rsidR="00FD7FC6" w:rsidRDefault="0090306B">
      <w:pPr>
        <w:spacing w:after="0" w:line="240" w:lineRule="auto"/>
        <w:jc w:val="both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eastAsia="DejaVuSans" w:cs="DejaVuSans"/>
          <w:b/>
        </w:rPr>
        <w:t>Warsztaty psychologiczno-motywujące</w:t>
      </w:r>
      <w:r>
        <w:rPr>
          <w:rFonts w:eastAsia="DejaVuSans" w:cs="DejaVuSans"/>
        </w:rPr>
        <w:t xml:space="preserve"> - skierowane są do wszystkich 35 UP w postaci spotkań indywidualnych w wymiarze 4h. Cykl spotkań podzielony zostanie na średnio 2 spotkania po 2 godziny, miejsce realizacji w ośrodkach kształcenia zawodowego dostosow</w:t>
      </w:r>
      <w:r>
        <w:rPr>
          <w:rFonts w:eastAsia="DejaVuSans" w:cs="DejaVuSans"/>
        </w:rPr>
        <w:t>ane do uczestników projektu, w tym do osób z niepełnosprawnością (brak barier architekt.). Uczestnikom zapewniony zostanie zwrot kosztów dojazdu.</w:t>
      </w:r>
    </w:p>
    <w:p w:rsidR="00FD7FC6" w:rsidRDefault="0090306B">
      <w:pPr>
        <w:spacing w:after="0" w:line="240" w:lineRule="auto"/>
        <w:jc w:val="both"/>
      </w:pPr>
      <w:r>
        <w:rPr>
          <w:rFonts w:eastAsia="DejaVuSans" w:cs="DejaVuSans"/>
        </w:rPr>
        <w:t>Celem tego działania jest oferowanie wsparcia uczestnikom dotkniętych kryzysem spowodowanym utratą pracy, wypr</w:t>
      </w:r>
      <w:r>
        <w:rPr>
          <w:rFonts w:eastAsia="DejaVuSans" w:cs="DejaVuSans"/>
        </w:rPr>
        <w:t xml:space="preserve">acowanie metod radzenia sobie ze stresem, likwidacją barier związanych z poszukiwaniem i podejmowaniem zatrudnienia. </w:t>
      </w:r>
    </w:p>
    <w:p w:rsidR="00FD7FC6" w:rsidRDefault="00FD7FC6">
      <w:pPr>
        <w:spacing w:after="0" w:line="240" w:lineRule="auto"/>
        <w:jc w:val="both"/>
        <w:rPr>
          <w:rFonts w:eastAsia="DejaVuSans" w:cs="DejaVuSans"/>
        </w:rPr>
      </w:pPr>
    </w:p>
    <w:p w:rsidR="00FD7FC6" w:rsidRDefault="0090306B">
      <w:pPr>
        <w:spacing w:after="0" w:line="240" w:lineRule="auto"/>
        <w:jc w:val="both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eastAsia="DejaVuSans" w:cs="DejaVuSans"/>
          <w:b/>
        </w:rPr>
        <w:t>Warsztaty aktywnego poszukiwania pracy</w:t>
      </w:r>
      <w:r>
        <w:rPr>
          <w:rFonts w:eastAsia="DejaVuSans" w:cs="DejaVuSans"/>
        </w:rPr>
        <w:t xml:space="preserve"> – przewidziane są dla wszystkich 35 UP w postaci spotkań grupowych (grupy 5-osobowe) w wymiarze </w:t>
      </w:r>
      <w:r>
        <w:rPr>
          <w:rFonts w:eastAsia="DejaVuSans" w:cs="DejaVuSans"/>
        </w:rPr>
        <w:t>15 godzin dla każdej grupy. Spotkania odbywać się będą w cyklu 2 spotkań w ośrodkach kształcenia zawodowego. Uczestnikom zapewniony zostanie zwrot kosztów dojazdu.</w:t>
      </w:r>
    </w:p>
    <w:p w:rsidR="00FD7FC6" w:rsidRDefault="0090306B">
      <w:pPr>
        <w:spacing w:after="0" w:line="240" w:lineRule="auto"/>
        <w:jc w:val="both"/>
      </w:pPr>
      <w:r>
        <w:rPr>
          <w:rFonts w:eastAsia="DejaVuSans" w:cs="DejaVuSans"/>
        </w:rPr>
        <w:t>W wyniku udziału w w/w warsztatach UP zdobędą umiejętności z zakresu pisania cv, listu motyw</w:t>
      </w:r>
      <w:r>
        <w:rPr>
          <w:rFonts w:eastAsia="DejaVuSans" w:cs="DejaVuSans"/>
        </w:rPr>
        <w:t>acyjnego, nabędą umiejętność analizy ogłoszeń prasowych, zasady przygotowania się do rozmowy w sprawie pracy.</w:t>
      </w:r>
    </w:p>
    <w:p w:rsidR="00FD7FC6" w:rsidRDefault="00FD7FC6">
      <w:pPr>
        <w:spacing w:after="0" w:line="240" w:lineRule="auto"/>
        <w:jc w:val="both"/>
        <w:rPr>
          <w:rFonts w:eastAsia="DejaVuSans" w:cs="DejaVuSans"/>
        </w:rPr>
      </w:pPr>
    </w:p>
    <w:p w:rsidR="00FD7FC6" w:rsidRDefault="0090306B">
      <w:pPr>
        <w:spacing w:after="0" w:line="240" w:lineRule="auto"/>
        <w:jc w:val="both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eastAsia="DejaVuSans" w:cs="DejaVuSans"/>
          <w:b/>
        </w:rPr>
        <w:t>Pośrednictwo pracy</w:t>
      </w:r>
      <w:r>
        <w:rPr>
          <w:rFonts w:eastAsia="DejaVuSans" w:cs="DejaVuSans"/>
        </w:rPr>
        <w:t xml:space="preserve"> - skierowane jest do wszystkich 35 UP w postaci indywidualnych spotkań UP z pośrednikiem pracy (średnio 3 h/UP). Terminy spotkań z pośrednikiem ustalane będą na bieżąco i dostosowane do możliwości i potrzeb Uczestników. UP zapewniony zostanie dostęp do us</w:t>
      </w:r>
      <w:r>
        <w:rPr>
          <w:rFonts w:eastAsia="DejaVuSans" w:cs="DejaVuSans"/>
        </w:rPr>
        <w:t xml:space="preserve">ługi pośrednictwa pracy na każdym etapie ich udziału w projekcie, a spotkania odbywać się będą w dogodnych dla nich lokalizacjach (jednostkach kształcenia zawodowego ZDZ Katowice). </w:t>
      </w:r>
    </w:p>
    <w:p w:rsidR="00FD7FC6" w:rsidRDefault="00FD7FC6">
      <w:pPr>
        <w:spacing w:after="0" w:line="240" w:lineRule="auto"/>
        <w:jc w:val="both"/>
        <w:rPr>
          <w:rFonts w:eastAsia="DejaVuSans" w:cs="DejaVuSans"/>
        </w:rPr>
      </w:pPr>
    </w:p>
    <w:p w:rsidR="00FD7FC6" w:rsidRDefault="0090306B">
      <w:pPr>
        <w:spacing w:after="0" w:line="240" w:lineRule="auto"/>
        <w:jc w:val="both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cs="Wingdings"/>
          <w:b/>
        </w:rPr>
        <w:t>Szkolenia/kursy zawodowe -</w:t>
      </w:r>
      <w:r>
        <w:rPr>
          <w:rFonts w:cs="Wingdings"/>
        </w:rPr>
        <w:t xml:space="preserve"> </w:t>
      </w:r>
      <w:r>
        <w:rPr>
          <w:rFonts w:eastAsia="DejaVuSans" w:cs="DejaVuSans"/>
        </w:rPr>
        <w:t xml:space="preserve">zostaną zorganizowane dla 35 UP. Wybór </w:t>
      </w:r>
      <w:r>
        <w:rPr>
          <w:rFonts w:eastAsia="DejaVuSans" w:cs="DejaVuSans"/>
        </w:rPr>
        <w:t>kursów/szkoleń zawodowych wynikał będzie do zdiagnozowanych potrzeb, preferencji i możliwości UP określonych w IPD. Przewidziana jest realizacja kursów przygotowujących do egzaminów certyfikujących oraz kursów podnoszących kwalifikacje. Średni czas realiza</w:t>
      </w:r>
      <w:r>
        <w:rPr>
          <w:rFonts w:eastAsia="DejaVuSans" w:cs="DejaVuSans"/>
        </w:rPr>
        <w:t>cji kursów/szkoleń to 120 godzin. Szkolenia organizowane będą  z małych, 5-osobowych grupach z częstotliwością 2-3 x w tygodniu w ośrodkach szkoleniowych ZDZ zlokalizowanych – w miarę możliwości – najbliżej miejsca zamieszkania UP. Każdy UP zostanie objęty</w:t>
      </w:r>
      <w:r>
        <w:rPr>
          <w:rFonts w:eastAsia="DejaVuSans" w:cs="DejaVuSans"/>
        </w:rPr>
        <w:t xml:space="preserve"> jednym kursem/szkoleniem  zawodowym</w:t>
      </w:r>
    </w:p>
    <w:p w:rsidR="00FD7FC6" w:rsidRDefault="0090306B">
      <w:pPr>
        <w:spacing w:after="0" w:line="240" w:lineRule="auto"/>
        <w:jc w:val="both"/>
      </w:pPr>
      <w:r>
        <w:rPr>
          <w:rFonts w:eastAsia="DejaVuSans" w:cs="DejaVuSans"/>
        </w:rPr>
        <w:t>Kursy prowadzone będą przez wyspecjalizowaną kadrę.</w:t>
      </w:r>
    </w:p>
    <w:p w:rsidR="00FD7FC6" w:rsidRDefault="0090306B">
      <w:pPr>
        <w:spacing w:after="0" w:line="240" w:lineRule="auto"/>
        <w:jc w:val="both"/>
      </w:pPr>
      <w:r>
        <w:rPr>
          <w:rFonts w:eastAsia="DejaVuSans" w:cs="DejaVuSans"/>
        </w:rPr>
        <w:t>Wszystkie kursy zakończą się:</w:t>
      </w:r>
    </w:p>
    <w:p w:rsidR="00FD7FC6" w:rsidRDefault="0090306B">
      <w:pPr>
        <w:spacing w:after="0" w:line="240" w:lineRule="auto"/>
        <w:jc w:val="both"/>
      </w:pPr>
      <w:r>
        <w:rPr>
          <w:rFonts w:eastAsia="DejaVuSans" w:cs="DejaVuSans"/>
        </w:rPr>
        <w:t>- egzaminem zewnętrznym i uzyskaniem certyfikatu/dyplomu/zaświadczenia potwierdzającego nabycie, podwyższenie lub dostosowanie kompetencj</w:t>
      </w:r>
      <w:r>
        <w:rPr>
          <w:rFonts w:eastAsia="DejaVuSans" w:cs="DejaVuSans"/>
        </w:rPr>
        <w:t>i i kwalifikacji niezbędnych na rynku pracy oraz będą rozpoznawalne i uznawane w danym środowisku, sektorze czy branży lub</w:t>
      </w:r>
    </w:p>
    <w:p w:rsidR="00FD7FC6" w:rsidRDefault="0090306B">
      <w:pPr>
        <w:spacing w:after="0" w:line="240" w:lineRule="auto"/>
        <w:jc w:val="both"/>
      </w:pPr>
      <w:r>
        <w:rPr>
          <w:rFonts w:eastAsia="DejaVuSans" w:cs="DejaVuSans"/>
        </w:rPr>
        <w:t xml:space="preserve">- egzaminem wewnętrznym i uzyskaniem certyfikatu/dyplomu/zaświadczenia (zgodnego z wymaganiami/wzorem MEN) potwierdzającego nabycie, </w:t>
      </w:r>
      <w:r>
        <w:rPr>
          <w:rFonts w:eastAsia="DejaVuSans" w:cs="DejaVuSans"/>
        </w:rPr>
        <w:t>podwyższenie lub dostosowanie kompetencji i kwalifikacji niezbędnych na rynku pracy.</w:t>
      </w:r>
    </w:p>
    <w:p w:rsidR="00FD7FC6" w:rsidRDefault="00FD7FC6">
      <w:pPr>
        <w:spacing w:after="0" w:line="240" w:lineRule="auto"/>
        <w:jc w:val="both"/>
        <w:rPr>
          <w:rFonts w:ascii="Wingdings" w:hAnsi="Wingdings" w:cs="Wingdings"/>
        </w:rPr>
      </w:pPr>
    </w:p>
    <w:p w:rsidR="00FD7FC6" w:rsidRDefault="0090306B">
      <w:pPr>
        <w:spacing w:after="0" w:line="240" w:lineRule="auto"/>
        <w:jc w:val="both"/>
      </w:pPr>
      <w:r>
        <w:rPr>
          <w:rFonts w:eastAsia="DejaVuSans" w:cs="DejaVuSans"/>
        </w:rPr>
        <w:t xml:space="preserve">Beneficjent zapewni w przypadku wszystkich kursów: wyżywienie i refundacje kosztów dojazdów. Zostaną zapewnione również niezbędne materiały szkoleniowe a także stypendia </w:t>
      </w:r>
      <w:r>
        <w:rPr>
          <w:rFonts w:eastAsia="DejaVuSans" w:cs="DejaVuSans"/>
        </w:rPr>
        <w:t>szkoleniowe w kwocie adekwatnej do liczby h kursu i wynikające z obowiązujących przepisów. Każdy z uczestników otrzyma materiały zużywalne niezbędne do realizacji zajęć praktycznych na kursach/szkoleniach.</w:t>
      </w:r>
    </w:p>
    <w:p w:rsidR="00FD7FC6" w:rsidRDefault="00FD7FC6">
      <w:pPr>
        <w:pStyle w:val="Default"/>
        <w:jc w:val="both"/>
        <w:rPr>
          <w:rFonts w:asciiTheme="minorHAnsi" w:hAnsiTheme="minorHAnsi" w:cs="Wingdings"/>
          <w:color w:val="auto"/>
          <w:sz w:val="22"/>
          <w:szCs w:val="22"/>
        </w:rPr>
      </w:pPr>
    </w:p>
    <w:p w:rsidR="00FD7FC6" w:rsidRDefault="0090306B">
      <w:pPr>
        <w:spacing w:after="0" w:line="240" w:lineRule="auto"/>
        <w:jc w:val="both"/>
      </w:pPr>
      <w:r>
        <w:rPr>
          <w:rFonts w:ascii="Wingdings" w:hAnsi="Wingdings" w:cs="Wingdings"/>
        </w:rPr>
        <w:lastRenderedPageBreak/>
        <w:t></w:t>
      </w:r>
      <w:r>
        <w:rPr>
          <w:rFonts w:ascii="Wingdings" w:hAnsi="Wingdings" w:cs="Wingdings"/>
        </w:rPr>
        <w:t></w:t>
      </w:r>
      <w:r>
        <w:rPr>
          <w:b/>
          <w:bCs/>
        </w:rPr>
        <w:t xml:space="preserve">Staże zawodowe </w:t>
      </w:r>
      <w:r>
        <w:t>– d</w:t>
      </w:r>
      <w:r>
        <w:rPr>
          <w:rFonts w:eastAsia="DejaVuSans" w:cs="DejaVuSans"/>
        </w:rPr>
        <w:t>la 25 UP przewidziano 3-miesi</w:t>
      </w:r>
      <w:r>
        <w:rPr>
          <w:rFonts w:eastAsia="DejaVuSans" w:cs="DejaVuSans"/>
        </w:rPr>
        <w:t>ęczne staże zawodowe (średnio 40h tygodniowo, 8h/dziennie). Staże będą realizowane na podst. umów stażowych i wg zatwierdzonego programu stażu. Każdej uczestniczce/każdemu uczestnikowi stażu zapewnione zostaną: badania lekarskie wstępne, zwrot kosztów doja</w:t>
      </w:r>
      <w:r>
        <w:rPr>
          <w:rFonts w:eastAsia="DejaVuSans" w:cs="DejaVuSans"/>
        </w:rPr>
        <w:t>zdu oraz stypendium stażowe w wysokości w wysokości 120% zasiłku z ust. o prom. zatrudnienia i instytucji rynku pracy. Każdy stażysta zostanie objęty opieką przez opiekuna stażu, którego obowiązkiem będzie przekazanie mu niezbędnej wiedzy w trakcie odbywan</w:t>
      </w:r>
      <w:r>
        <w:rPr>
          <w:rFonts w:eastAsia="DejaVuSans" w:cs="DejaVuSans"/>
        </w:rPr>
        <w:t xml:space="preserve">ia stażu oraz prowadzenie stażu w taki sposób aby stażysta zdobył możliwie jak najlepsze doświadczenie i praktykę w trakcie jego odbywania. Staże zostaną zakończone otrzymaniem zaświadczenia o ukończeniu stażu zgodnie z wymogami umowy stażowej. </w:t>
      </w:r>
    </w:p>
    <w:p w:rsidR="00FD7FC6" w:rsidRDefault="00FD7FC6">
      <w:pPr>
        <w:pStyle w:val="Default"/>
        <w:jc w:val="both"/>
        <w:rPr>
          <w:rFonts w:ascii="Wingdings" w:hAnsi="Wingdings" w:cs="Wingdings"/>
          <w:color w:val="auto"/>
          <w:sz w:val="22"/>
          <w:szCs w:val="22"/>
        </w:rPr>
      </w:pPr>
    </w:p>
    <w:p w:rsidR="00FD7FC6" w:rsidRDefault="00FD7FC6">
      <w:pPr>
        <w:spacing w:after="0" w:line="240" w:lineRule="auto"/>
        <w:jc w:val="both"/>
      </w:pPr>
    </w:p>
    <w:p w:rsidR="00FD7FC6" w:rsidRDefault="0090306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:rsidR="00FD7FC6" w:rsidRDefault="0090306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OBOW</w:t>
      </w:r>
      <w:r>
        <w:rPr>
          <w:b/>
          <w:bCs/>
          <w:color w:val="auto"/>
          <w:sz w:val="22"/>
          <w:szCs w:val="22"/>
        </w:rPr>
        <w:t>IĄZKI I PRAWA UCZESTNIKÓW PROJEKTU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Uczestniczka/Uczestnik projektu zobowiązana/zobowiązany jest do podpisania umowy uczestnictwa w projekcie wraz z załącznikami.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Uczestniczki/Uczestnicy projektu, zobligowane/zobligowani są do podpisania zgody na prz</w:t>
      </w:r>
      <w:r>
        <w:rPr>
          <w:color w:val="auto"/>
          <w:sz w:val="22"/>
          <w:szCs w:val="22"/>
        </w:rPr>
        <w:t xml:space="preserve">etwarzanie danych osobowych w zakresie zbiorów Centralnego Systemu Teleinformatycznego wspierającego realizację programów operacyjnych oraz RPO WP na lata 2014 -2020.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Uczestniczki/Uczestnicy projektu zobowiązani/zobowiązane są do przestrzegania niniejs</w:t>
      </w:r>
      <w:r>
        <w:rPr>
          <w:color w:val="auto"/>
          <w:sz w:val="22"/>
          <w:szCs w:val="22"/>
        </w:rPr>
        <w:t xml:space="preserve">zego regulaminu, informowania o zmianie swoich danych osobowych, statusu na rynku pracy oraz innych danych, które były podawane w dokumentacji projektu (w tym rekrutacyjnej), o ile dane te uległy zmianie.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Uczestniczka/Uczestnik projektu zobowiązana/zob</w:t>
      </w:r>
      <w:r>
        <w:rPr>
          <w:color w:val="auto"/>
          <w:sz w:val="22"/>
          <w:szCs w:val="22"/>
        </w:rPr>
        <w:t>owiązany jest do udostępnienia informacji/danych dotyczących jej/jego statusu na rynku pracy w ciągu 4 tygodni po zakończeniu udziału w projekcie oraz przekazania informacji nt. udziału w kształceniu lub szkoleniu oraz uzyskania kwalifikacji lub nabycia ko</w:t>
      </w:r>
      <w:r>
        <w:rPr>
          <w:color w:val="auto"/>
          <w:sz w:val="22"/>
          <w:szCs w:val="22"/>
        </w:rPr>
        <w:t>mpetencji. Uczestniczka/Uczestnik projektu zobowiązana/zobowiązany jest przekazać beneficjentowi ww. informacje/dane w postaci oświadczenia wraz z dokumentami potwierdzającymi aktualny status na rynku pracy (np. zaświadczenie od pracodawcy, kserokopia umow</w:t>
      </w:r>
      <w:r>
        <w:rPr>
          <w:color w:val="auto"/>
          <w:sz w:val="22"/>
          <w:szCs w:val="22"/>
        </w:rPr>
        <w:t xml:space="preserve">y o pracę/cywilno-prawnej, wyciąg z CEIDG). </w:t>
      </w:r>
    </w:p>
    <w:p w:rsidR="00FD7FC6" w:rsidRDefault="0090306B">
      <w:pPr>
        <w:pStyle w:val="Default"/>
        <w:jc w:val="both"/>
        <w:rPr>
          <w:rFonts w:cstheme="minorBidi"/>
          <w:color w:val="auto"/>
        </w:rPr>
      </w:pPr>
      <w:r>
        <w:rPr>
          <w:color w:val="auto"/>
          <w:sz w:val="22"/>
          <w:szCs w:val="22"/>
        </w:rPr>
        <w:t>5. Uczestniczka/Uczestnik projektu zobowiązana/zobowiązany jest w przypadku podjęcia zatrudnienia bądź rozpoczęcia prowadzenia działalności gospodarczej w okresie do 3 miesięcy następujących po dniu w którym Ucz</w:t>
      </w:r>
      <w:r>
        <w:rPr>
          <w:color w:val="auto"/>
          <w:sz w:val="22"/>
          <w:szCs w:val="22"/>
        </w:rPr>
        <w:t>estnik zakończył udział w Projekcie dostarczenia dokumentów potwierdzających powyższe. W przypadku zatrudnienia należy dostarczyć np. kopię umowy o pracę, umowy cywilno-prawnej, zaświadczenia z zakładu pracy o zatrudnieniu, w przypadku założenia działalnoś</w:t>
      </w:r>
      <w:r>
        <w:rPr>
          <w:color w:val="auto"/>
          <w:sz w:val="22"/>
          <w:szCs w:val="22"/>
        </w:rPr>
        <w:t>ci gospodarczej - zaświadczenia potwierdzające prowadzenie działalności gospodarczej przez co najmniej trzy miesiące, dowód opłacenia należnych składek na ubezpieczenie społeczne przez co najmniej trzy miesiące prowadzenia działalności gospodarczej. Obowią</w:t>
      </w:r>
      <w:r>
        <w:rPr>
          <w:color w:val="auto"/>
          <w:sz w:val="22"/>
          <w:szCs w:val="22"/>
        </w:rPr>
        <w:t xml:space="preserve">zek ten trwa przez cały okres realizacji projektu i dotyczy również osób, które przerwały udział w projekcie ze względu na podjęcie pracy zarobkowej/prowadzenie działalności gospodarczej.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Uczestniczka/Uczestnik projektu jest zobowiązana/zobowiązany do </w:t>
      </w:r>
      <w:r>
        <w:rPr>
          <w:color w:val="auto"/>
          <w:sz w:val="22"/>
          <w:szCs w:val="22"/>
        </w:rPr>
        <w:t xml:space="preserve">bieżącego informowania Koordynatora projektu o wszystkich zdarzeniach mogących zakłócić jej/jego dalszy udział w projekcie. </w:t>
      </w:r>
    </w:p>
    <w:p w:rsidR="00FD7FC6" w:rsidRDefault="0090306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Uczestniczki/Uczestnicy projektu podczas realizacji poszczególnych form wsparcia opisanych w § 6 zobowiązane/zobowiązani są do: </w:t>
      </w:r>
    </w:p>
    <w:p w:rsidR="00FD7FC6" w:rsidRDefault="0090306B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udziału w formie wsparcia do której została/został zakwalifikowana/zakwalifikowany; </w:t>
      </w:r>
    </w:p>
    <w:p w:rsidR="00FD7FC6" w:rsidRDefault="0090306B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zachowania minimum 80% frekwencji w każdej z form wsparcia obowiązkowych oraz dodatkowych określonych w IPD (jeśli dana/dany Uczestniczka/Uczestnik projektu została</w:t>
      </w:r>
      <w:r>
        <w:rPr>
          <w:color w:val="auto"/>
          <w:sz w:val="22"/>
          <w:szCs w:val="22"/>
        </w:rPr>
        <w:t xml:space="preserve">/został do nich zakwalifikowana/zakwalifikowany); </w:t>
      </w:r>
    </w:p>
    <w:p w:rsidR="00FD7FC6" w:rsidRDefault="0090306B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regularnego/systematycznego i punktualnego uczestnictwa w zajęciach realizowanych zarówno w ramach obligatoryjnych jak i dodatkowych form wsparcia (jeśli dana/dany Uczestniczka/Uczestnik </w:t>
      </w:r>
      <w:r>
        <w:rPr>
          <w:color w:val="auto"/>
          <w:sz w:val="22"/>
          <w:szCs w:val="22"/>
        </w:rPr>
        <w:lastRenderedPageBreak/>
        <w:t xml:space="preserve">projektu została/został do nich zakwalifikowana/zakwalifikowany), </w:t>
      </w:r>
      <w:r>
        <w:rPr>
          <w:color w:val="auto"/>
          <w:sz w:val="22"/>
          <w:szCs w:val="22"/>
        </w:rPr>
        <w:t xml:space="preserve">w terminach i miejscach wyznaczonych przez Beneficjenta; </w:t>
      </w:r>
    </w:p>
    <w:p w:rsidR="00FD7FC6" w:rsidRDefault="0090306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każdorazowego potwierdzenia swojej obecności na zajęciach poprzez złożenie podpisu na przedkładanej liście obecności oraz liście potwierdzającej skorzystanie z wyżywienia (jeśli występuje w danej</w:t>
      </w:r>
      <w:r>
        <w:rPr>
          <w:color w:val="auto"/>
          <w:sz w:val="22"/>
          <w:szCs w:val="22"/>
        </w:rPr>
        <w:t xml:space="preserve"> formie wsparcia); </w:t>
      </w:r>
    </w:p>
    <w:p w:rsidR="00FD7FC6" w:rsidRDefault="0090306B">
      <w:pPr>
        <w:pStyle w:val="Default"/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informowania Beneficjenta w przepadku nieobecności na danej formie wsparcia w terminie 2 dni kalendarzowych od zaistnienia zdarzenia o przyczynie nieobecności; </w:t>
      </w:r>
    </w:p>
    <w:p w:rsidR="00FD7FC6" w:rsidRDefault="0090306B">
      <w:pPr>
        <w:pStyle w:val="Default"/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wypełniania dokumentów związanych z udziałem w projekcie (np. kart doradczych, list odbioru zestawów szkoleniowych, list odbioru materiałów szkoleniowych, potwierdzenie otrzymania poczęstunku); </w:t>
      </w:r>
    </w:p>
    <w:p w:rsidR="00FD7FC6" w:rsidRDefault="0090306B">
      <w:pPr>
        <w:pStyle w:val="Default"/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g) przystąpienia do testów i egzaminów wewnętrznych (jeśli</w:t>
      </w:r>
      <w:r>
        <w:rPr>
          <w:color w:val="auto"/>
          <w:sz w:val="22"/>
          <w:szCs w:val="22"/>
        </w:rPr>
        <w:t xml:space="preserve"> występują w danej formie wsparcia); </w:t>
      </w:r>
    </w:p>
    <w:p w:rsidR="00FD7FC6" w:rsidRDefault="0090306B">
      <w:pPr>
        <w:pStyle w:val="Default"/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h) przystąpienia do egzaminu zewnętrznego, którego zdanie umożliwi uzyskanie Uczestniczce/ Uczestnikowi projektu certyfikatu/uprawnień Instytucji certyfikującej/walidującej (jeśli występuje w danej formie wsparcia); </w:t>
      </w:r>
    </w:p>
    <w:p w:rsidR="00FD7FC6" w:rsidRDefault="0090306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>) wyrażenia zgody na nieodpłatne wykorzystanie swojego wizerunku przez Zakład Doskonalenia Zawodowego w Katowicach, w celu realizacji, monitoringu, ewaluacji, kontroli i promocji projektu realizowanego w ramach Regionalnego Programu Operacyjnego Województw</w:t>
      </w:r>
      <w:r>
        <w:rPr>
          <w:color w:val="auto"/>
          <w:sz w:val="22"/>
          <w:szCs w:val="22"/>
        </w:rPr>
        <w:t xml:space="preserve">a Podkarpackiego na lata 2014-2020 zgodnie z przepisami ustawy z dnia 04.02.1994 r. o prawie autorskim i prawach pokrewnych (jednolity tekst Dz. U. z 2006 r., Nr 90, poz. 631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 xml:space="preserve">. zm.). </w:t>
      </w:r>
    </w:p>
    <w:p w:rsidR="00FD7FC6" w:rsidRDefault="0090306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Uczestniczka/Uczestnik projektu ma prawo do: </w:t>
      </w:r>
    </w:p>
    <w:p w:rsidR="00FD7FC6" w:rsidRDefault="0090306B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zgłaszania uwa</w:t>
      </w:r>
      <w:r>
        <w:rPr>
          <w:color w:val="auto"/>
          <w:sz w:val="22"/>
          <w:szCs w:val="22"/>
        </w:rPr>
        <w:t xml:space="preserve">g i ocen w ramach poszczególnych form wsparcia do których została/został zakwalifikowana/zakwalifikowany; </w:t>
      </w:r>
    </w:p>
    <w:p w:rsidR="00FD7FC6" w:rsidRDefault="0090306B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opuszczenia 20% zajęć szkoleniowych podczas realizacji grupowego poradnictwa zawodowego i szkoleń zawodowych (dotyczy osób, które będą brały udzia</w:t>
      </w:r>
      <w:r>
        <w:rPr>
          <w:color w:val="auto"/>
          <w:sz w:val="22"/>
          <w:szCs w:val="22"/>
        </w:rPr>
        <w:t xml:space="preserve">ł w tych formach wsparcia); </w:t>
      </w:r>
    </w:p>
    <w:p w:rsidR="00FD7FC6" w:rsidRDefault="0090306B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 otrzymania certyfikatu/zaświadczenia potwierdzającego uzyskanie kwalifikacji zawodowych po pozytywnym zdaniu egzaminu kończącego odbyte szkolenie poprzez uzyskanie minimum 70% punktów (dotyczy osób, które będą brały udział w</w:t>
      </w:r>
      <w:r>
        <w:rPr>
          <w:color w:val="auto"/>
          <w:sz w:val="22"/>
          <w:szCs w:val="22"/>
        </w:rPr>
        <w:t xml:space="preserve"> szkoleniach zawodowych); </w:t>
      </w:r>
    </w:p>
    <w:p w:rsidR="00FD7FC6" w:rsidRDefault="0090306B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otrzymania stypendium stażowego w trakcie odbywania stażu zawodowego w wysokości 1400 zł brutto/miesięcznie wraz z kosztami pracodawcy; </w:t>
      </w:r>
    </w:p>
    <w:p w:rsidR="00FD7FC6" w:rsidRDefault="0090306B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 otrzymania stypendium szkoleniowego (dotyczy osób, które będą brały udział w szkolenia</w:t>
      </w:r>
      <w:r>
        <w:rPr>
          <w:color w:val="auto"/>
          <w:sz w:val="22"/>
          <w:szCs w:val="22"/>
        </w:rPr>
        <w:t xml:space="preserve">ch zawodowych); </w:t>
      </w:r>
    </w:p>
    <w:p w:rsidR="00FD7FC6" w:rsidRDefault="0090306B">
      <w:pPr>
        <w:pStyle w:val="Default"/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otrzymania zaświadczenia o ukończeniu stażu (dotyczy osób, które zakończą udział w stażach zgodnie z zaplanowaną dla nich ścieżką); </w:t>
      </w:r>
    </w:p>
    <w:p w:rsidR="00FD7FC6" w:rsidRDefault="0090306B">
      <w:pPr>
        <w:pStyle w:val="Default"/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g) otrzymania zestawów szkoleniowych oraz materiałów szkoleniowych i innych pomocy dydaktycznych do zaj</w:t>
      </w:r>
      <w:r>
        <w:rPr>
          <w:color w:val="auto"/>
          <w:sz w:val="22"/>
          <w:szCs w:val="22"/>
        </w:rPr>
        <w:t xml:space="preserve">ęć (dotyczy osób, które będą brały udział w grupowym poradnictwie zawodowym oraz szkoleniach zawodowych); </w:t>
      </w:r>
    </w:p>
    <w:p w:rsidR="00FD7FC6" w:rsidRDefault="0090306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h) otrzymania zwrotu kosztów dojazdu na wszystkie formy wsparcia. </w:t>
      </w:r>
    </w:p>
    <w:p w:rsidR="00FD7FC6" w:rsidRDefault="00FD7FC6">
      <w:pPr>
        <w:pStyle w:val="Default"/>
        <w:jc w:val="both"/>
        <w:rPr>
          <w:color w:val="auto"/>
          <w:sz w:val="22"/>
          <w:szCs w:val="22"/>
        </w:rPr>
      </w:pPr>
    </w:p>
    <w:p w:rsidR="00FD7FC6" w:rsidRDefault="0090306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:rsidR="00FD7FC6" w:rsidRDefault="0090306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REZYGNACJA I WYKLUCZENIE Z UDZIAŁU W PROJEKCIE</w:t>
      </w:r>
    </w:p>
    <w:p w:rsidR="00FD7FC6" w:rsidRDefault="00FD7FC6">
      <w:pPr>
        <w:pStyle w:val="Default"/>
        <w:jc w:val="center"/>
        <w:rPr>
          <w:color w:val="auto"/>
          <w:sz w:val="22"/>
          <w:szCs w:val="22"/>
        </w:rPr>
      </w:pPr>
    </w:p>
    <w:p w:rsidR="00FD7FC6" w:rsidRDefault="0090306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Uczestniczki/Uczestnicy pr</w:t>
      </w:r>
      <w:r>
        <w:rPr>
          <w:color w:val="auto"/>
          <w:sz w:val="22"/>
          <w:szCs w:val="22"/>
        </w:rPr>
        <w:t xml:space="preserve">ojektu mają prawo do rezygnacji z udziału w projekcie bez ponoszenia odpowiedzialności finansowej w przypadku gdy: </w:t>
      </w:r>
    </w:p>
    <w:p w:rsidR="00FD7FC6" w:rsidRDefault="0090306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rezygnacja zgłoszona została do Koordynatora Projektu przed podpisaniem umowy uczestnictwa w projekcie i tym samym przed rozpoczęciem udz</w:t>
      </w:r>
      <w:r>
        <w:rPr>
          <w:color w:val="auto"/>
          <w:sz w:val="22"/>
          <w:szCs w:val="22"/>
        </w:rPr>
        <w:t xml:space="preserve">iału w pierwszej formie wsparcia, </w:t>
      </w:r>
    </w:p>
    <w:p w:rsidR="00FD7FC6" w:rsidRDefault="0090306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rezygnacja jest usprawiedliwiona ważnymi powodami/zdarzeniami losowymi osobistymi lub zdrowotnymi (choroba, powołanie do służby wojskowej itd.) lub innymi przyczynami niezależnymi od Uczestniczki/Uczestnika projektu, k</w:t>
      </w:r>
      <w:r>
        <w:rPr>
          <w:color w:val="auto"/>
          <w:sz w:val="22"/>
          <w:szCs w:val="22"/>
        </w:rPr>
        <w:t xml:space="preserve">tóre uniemożliwiły jej/jego dalszy udział w projekcie. </w:t>
      </w:r>
    </w:p>
    <w:p w:rsidR="00FD7FC6" w:rsidRDefault="0090306B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2. Powody rezygnacji podlegają ocenie Beneficjenta a Uczestniczka/Uczestnik projektu jest zobowiązana/zobowiązany do złożenia pisemnej rezygnacji w terminie do 5 dni kalendarzowych od momentu zaistnie</w:t>
      </w:r>
      <w:r>
        <w:rPr>
          <w:color w:val="auto"/>
          <w:sz w:val="22"/>
          <w:szCs w:val="22"/>
        </w:rPr>
        <w:t>nia przyczyn powodujących konieczność rezygnacji. Należy podać powody rezygnacji oraz jeśli dotyczy przedłożyć zaświadczenie od stosownej instytucji (np. zwolnienie lekarskie, kontrakt wojskowy) lub inne dokumenty potwierdzające wystąpienie deklarowanych p</w:t>
      </w:r>
      <w:r>
        <w:rPr>
          <w:color w:val="auto"/>
          <w:sz w:val="22"/>
          <w:szCs w:val="22"/>
        </w:rPr>
        <w:t xml:space="preserve">rzyczyn. </w:t>
      </w:r>
    </w:p>
    <w:p w:rsidR="00FD7FC6" w:rsidRDefault="0090306B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W przypadku przekroczenia dopuszczalnego limitu nieobecności z nieuzasadnionych przyczyn, Uczestniczka/Uczestnik projektu zostanie uznana/uznany za osobę rezygnującą z udziału w projekcie i zostanie obciążona/obciążony przez Beneficjenta koszt</w:t>
      </w:r>
      <w:r>
        <w:rPr>
          <w:color w:val="auto"/>
          <w:sz w:val="22"/>
          <w:szCs w:val="22"/>
        </w:rPr>
        <w:t xml:space="preserve">ami uczestnictwa we wszystkich formach wsparcia w których wzięła/wziął udział. </w:t>
      </w:r>
    </w:p>
    <w:p w:rsidR="00FD7FC6" w:rsidRDefault="0090306B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W przypadku rezygnacji Uczestniczki/Uczestnika projektu z udziału w projekcie z nieuzasadnionych przyczyn lub skreślenia z listy Uczestniczek/Uczestników projektu spowodowan</w:t>
      </w:r>
      <w:r>
        <w:rPr>
          <w:color w:val="auto"/>
          <w:sz w:val="22"/>
          <w:szCs w:val="22"/>
        </w:rPr>
        <w:t>ego niewypełnieniem postanowień zawartych w niniejszym regulaminie, Beneficjent może żądać od Uczestniczki/Uczestnika projektu zwrotu zestawów szkoleniowych oraz materiałów szkoleniowych oraz poniesionych dotychczas kosztów jej/jego uczestnictwa w projekci</w:t>
      </w:r>
      <w:r>
        <w:rPr>
          <w:color w:val="auto"/>
          <w:sz w:val="22"/>
          <w:szCs w:val="22"/>
        </w:rPr>
        <w:t xml:space="preserve">e. </w:t>
      </w:r>
    </w:p>
    <w:p w:rsidR="00FD7FC6" w:rsidRDefault="0090306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Skreślenie Uczestniczki/Uczestnika projektu z listy Uczestniczek/Uczestników projektu nastąpi w przypadku: </w:t>
      </w:r>
    </w:p>
    <w:p w:rsidR="00FD7FC6" w:rsidRDefault="0090306B">
      <w:pPr>
        <w:pStyle w:val="Default"/>
        <w:spacing w:after="17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stwierdzenia podania nieprawdziwych danych i informacji w przekazanych przez Uczestniczkę/Uczestnika projektu dokumentach, oświadczeniach w tym podanych podczas procesu rekrutacji; </w:t>
      </w:r>
    </w:p>
    <w:p w:rsidR="00FD7FC6" w:rsidRDefault="0090306B">
      <w:pPr>
        <w:pStyle w:val="Default"/>
        <w:spacing w:after="17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nie wywiązania się przez Uczestniczkę/Uczestnika projektu z obowiązk</w:t>
      </w:r>
      <w:r>
        <w:rPr>
          <w:color w:val="auto"/>
          <w:sz w:val="22"/>
          <w:szCs w:val="22"/>
        </w:rPr>
        <w:t xml:space="preserve">ów określonych w niniejszym regulaminie i umowie uczestnictwa w projekcie; </w:t>
      </w:r>
    </w:p>
    <w:p w:rsidR="00FD7FC6" w:rsidRDefault="0090306B">
      <w:pPr>
        <w:pStyle w:val="Default"/>
        <w:spacing w:after="17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naruszenia przez Uczestniczkę/Uczestnika projektu warunków uczestnictwa w Projekcie wynikających z postanowień niniejszego regulaminu; </w:t>
      </w:r>
    </w:p>
    <w:p w:rsidR="00FD7FC6" w:rsidRDefault="0090306B">
      <w:pPr>
        <w:pStyle w:val="Default"/>
        <w:spacing w:after="17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naruszenia zasad współżycia społeczneg</w:t>
      </w:r>
      <w:r>
        <w:rPr>
          <w:color w:val="auto"/>
          <w:sz w:val="22"/>
          <w:szCs w:val="22"/>
        </w:rPr>
        <w:t>o, a w szczególności w przypadku naruszenia nietykalności cielesnej innego słuchacza, trenera/doradcy lub pracownika Biura Projektu, udowodnionego aktu kradzieży, obecności w stanie nietrzeźwym na zajęciach lub okazywaniem jawnej agresji względem wymienion</w:t>
      </w:r>
      <w:r>
        <w:rPr>
          <w:color w:val="auto"/>
          <w:sz w:val="22"/>
          <w:szCs w:val="22"/>
        </w:rPr>
        <w:t xml:space="preserve">ych osób wyżej wymienionych; </w:t>
      </w:r>
    </w:p>
    <w:p w:rsidR="00FD7FC6" w:rsidRDefault="0090306B">
      <w:pPr>
        <w:pStyle w:val="Default"/>
        <w:ind w:firstLine="708"/>
        <w:jc w:val="both"/>
        <w:rPr>
          <w:rFonts w:cstheme="minorBidi"/>
          <w:color w:val="auto"/>
        </w:rPr>
      </w:pPr>
      <w:r>
        <w:rPr>
          <w:color w:val="auto"/>
          <w:sz w:val="22"/>
          <w:szCs w:val="22"/>
        </w:rPr>
        <w:t xml:space="preserve">e) rażącego naruszenia porządku organizacyjnego podczas realizacji poszczególnych form wsparcia; </w:t>
      </w:r>
    </w:p>
    <w:p w:rsidR="00FD7FC6" w:rsidRDefault="0090306B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f) opuszczenia przez Uczestniczkę/Uczestnika projektu ponad 20% czasu zajęć szkoleniowych podczas realizacji grupowego poradnict</w:t>
      </w:r>
      <w:r>
        <w:rPr>
          <w:color w:val="auto"/>
          <w:sz w:val="22"/>
          <w:szCs w:val="22"/>
        </w:rPr>
        <w:t xml:space="preserve">wa zawodowego i szkoleń zawodowych (dotyczy osób, które zostały zakwalifikowane do tych form wsparcia); </w:t>
      </w:r>
    </w:p>
    <w:p w:rsidR="00FD7FC6" w:rsidRDefault="0090306B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g) braku kontaktu pod wskazanym przez Uczestniczkę/Uczestnika projektu numerem telefonu (przynajmniej 3 próby kontaktu podczas 5-ciu dni roboczych). </w:t>
      </w:r>
    </w:p>
    <w:p w:rsidR="00FD7FC6" w:rsidRDefault="0090306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. Beneficjent może wypowiedzieć umowę o udzielenie wsparcia ze skutkiem natychmiastowym (oznaczającym wykluczenie Uczestniczki/Uczestnika projektu z Projektu) w przypadkach kiedy skreśli Uczestniczkę/Uczestnika projektu z listy Uczestniczek/Uczestników pro</w:t>
      </w:r>
      <w:r>
        <w:rPr>
          <w:color w:val="auto"/>
          <w:sz w:val="22"/>
          <w:szCs w:val="22"/>
        </w:rPr>
        <w:t xml:space="preserve">jektu oraz w sytuacji rezygnacji z uczestnictwa z naruszeniem pkt. 1. </w:t>
      </w:r>
    </w:p>
    <w:p w:rsidR="00FD7FC6" w:rsidRDefault="00FD7FC6">
      <w:pPr>
        <w:pStyle w:val="Default"/>
        <w:jc w:val="both"/>
        <w:rPr>
          <w:color w:val="auto"/>
          <w:sz w:val="22"/>
          <w:szCs w:val="22"/>
        </w:rPr>
      </w:pPr>
    </w:p>
    <w:p w:rsidR="00FD7FC6" w:rsidRDefault="0090306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:rsidR="00FD7FC6" w:rsidRDefault="0090306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POSTANOWIENIA KOŃCOWE</w:t>
      </w:r>
    </w:p>
    <w:p w:rsidR="00FD7FC6" w:rsidRDefault="00FD7FC6">
      <w:pPr>
        <w:pStyle w:val="Default"/>
        <w:jc w:val="center"/>
        <w:rPr>
          <w:color w:val="auto"/>
          <w:sz w:val="22"/>
          <w:szCs w:val="22"/>
        </w:rPr>
      </w:pPr>
    </w:p>
    <w:p w:rsidR="00FD7FC6" w:rsidRDefault="0090306B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sprawach nieuregulowanych niniejszym Regulaminem zastosowanie znajdują postanowienia umowy o dofinansowanie projektu zawartej z Beneficjentem. </w:t>
      </w:r>
    </w:p>
    <w:p w:rsidR="00FD7FC6" w:rsidRDefault="0090306B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Spraw</w:t>
      </w:r>
      <w:r>
        <w:rPr>
          <w:color w:val="auto"/>
          <w:sz w:val="22"/>
          <w:szCs w:val="22"/>
        </w:rPr>
        <w:t xml:space="preserve">y nieuregulowane w niniejszym Regulaminie i ww. umowie zawartej z Beneficjentem rozstrzygane są na drodze cywilnoprawnej. </w:t>
      </w:r>
    </w:p>
    <w:p w:rsidR="00FD7FC6" w:rsidRDefault="0090306B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Ostateczna interpretacja niniejszego Regulaminu, wiążąca dla Kandydatek/Kandydatów </w:t>
      </w:r>
      <w:r>
        <w:rPr>
          <w:color w:val="auto"/>
          <w:sz w:val="22"/>
          <w:szCs w:val="22"/>
        </w:rPr>
        <w:br/>
        <w:t xml:space="preserve">i Uczestniczek/Uczestników projektu należy do </w:t>
      </w:r>
      <w:r>
        <w:rPr>
          <w:color w:val="auto"/>
          <w:sz w:val="22"/>
          <w:szCs w:val="22"/>
        </w:rPr>
        <w:t xml:space="preserve">Beneficjenta. </w:t>
      </w:r>
    </w:p>
    <w:p w:rsidR="00FD7FC6" w:rsidRDefault="0090306B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4. Beneficjent nie ponosi odpowiedzialności za zmiany w dokumentach programowych i wytycznych dotyczących realizacji Działania 7.1 Poprawa sytuacji osób bezrobotnych na rynku pracy – projekty konkursowe. </w:t>
      </w:r>
    </w:p>
    <w:p w:rsidR="00FD7FC6" w:rsidRDefault="0090306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Beneficjent zastrzega sobie prawo do zmiany Regulaminu w przypadku: </w:t>
      </w:r>
    </w:p>
    <w:p w:rsidR="00FD7FC6" w:rsidRDefault="0090306B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zmiany Wytycznych lub innych dokumentów programowych dotyczących realizacji Projektu; </w:t>
      </w:r>
    </w:p>
    <w:p w:rsidR="00FD7FC6" w:rsidRDefault="0090306B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b. zmiany warunków realizacji umowy o dofinansowanie podpisanej przez Zakład Doskonalenia Zawo</w:t>
      </w:r>
      <w:r>
        <w:rPr>
          <w:color w:val="auto"/>
          <w:sz w:val="22"/>
          <w:szCs w:val="22"/>
        </w:rPr>
        <w:t xml:space="preserve">dowego w Katowicach z Wojewódzkim Urzędem Pracy w Katowicach; </w:t>
      </w:r>
    </w:p>
    <w:p w:rsidR="00FD7FC6" w:rsidRDefault="0090306B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c. pisemnych zaleceń wprowadzenia określonych zmian ze strony WUP w Katowicach, bądź innych organów lub instytucji uprawnionych do przeprowadzenia kontroli realizacji projektu; </w:t>
      </w:r>
    </w:p>
    <w:p w:rsidR="00FD7FC6" w:rsidRDefault="0090306B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d. zmiany warun</w:t>
      </w:r>
      <w:r>
        <w:rPr>
          <w:color w:val="auto"/>
          <w:sz w:val="22"/>
          <w:szCs w:val="22"/>
        </w:rPr>
        <w:t xml:space="preserve">ków realizacji projektu; </w:t>
      </w:r>
    </w:p>
    <w:p w:rsidR="00FD7FC6" w:rsidRDefault="0090306B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e. zmiany danych teleadresowych Beneficjenta; </w:t>
      </w:r>
    </w:p>
    <w:p w:rsidR="00FD7FC6" w:rsidRDefault="0090306B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f. konieczności dokonania innych zmian niezbędnych do zachowania prawidłowej realizacji projektu. </w:t>
      </w:r>
    </w:p>
    <w:p w:rsidR="00FD7FC6" w:rsidRDefault="0090306B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Beneficjent zastrzega sobie prawo zaprzestania realizacji projektu w razie rozwiązania umowy o dofinansowanie z WUP w Katowicach </w:t>
      </w:r>
    </w:p>
    <w:p w:rsidR="00FD7FC6" w:rsidRDefault="0090306B">
      <w:pPr>
        <w:pStyle w:val="Default"/>
        <w:spacing w:after="17"/>
        <w:jc w:val="both"/>
      </w:pPr>
      <w:r>
        <w:rPr>
          <w:color w:val="auto"/>
          <w:sz w:val="22"/>
          <w:szCs w:val="22"/>
        </w:rPr>
        <w:t>7. W przypadku o którym mowa w pkt. 4, 5, Uczestniczkom/Uczestnikom projektu nie przysługuje żadne roszczenie wobec Benefic</w:t>
      </w:r>
      <w:r>
        <w:rPr>
          <w:color w:val="auto"/>
          <w:sz w:val="22"/>
          <w:szCs w:val="22"/>
        </w:rPr>
        <w:t>jenta.</w:t>
      </w:r>
    </w:p>
    <w:p w:rsidR="00FD7FC6" w:rsidRDefault="00FD7FC6">
      <w:pPr>
        <w:pStyle w:val="Default"/>
        <w:jc w:val="both"/>
      </w:pPr>
    </w:p>
    <w:p w:rsidR="00FD7FC6" w:rsidRDefault="00FD7FC6">
      <w:pPr>
        <w:pStyle w:val="Default"/>
        <w:jc w:val="both"/>
      </w:pPr>
    </w:p>
    <w:p w:rsidR="00FD7FC6" w:rsidRDefault="0090306B">
      <w:pPr>
        <w:pStyle w:val="Default"/>
        <w:jc w:val="both"/>
      </w:pPr>
      <w:r>
        <w:tab/>
      </w:r>
      <w:r>
        <w:tab/>
      </w:r>
      <w:r>
        <w:tab/>
      </w:r>
      <w:r>
        <w:tab/>
      </w:r>
    </w:p>
    <w:p w:rsidR="00FD7FC6" w:rsidRDefault="00FD7FC6">
      <w:pPr>
        <w:pStyle w:val="Default"/>
        <w:jc w:val="both"/>
      </w:pPr>
    </w:p>
    <w:p w:rsidR="00FD7FC6" w:rsidRDefault="009030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Regulamin wchodzi w życie z dniem 10 lutego 2020 r.</w:t>
      </w:r>
    </w:p>
    <w:p w:rsidR="00FD7FC6" w:rsidRDefault="00FD7FC6">
      <w:pPr>
        <w:pStyle w:val="Default"/>
        <w:jc w:val="both"/>
        <w:rPr>
          <w:sz w:val="22"/>
          <w:szCs w:val="22"/>
        </w:rPr>
      </w:pPr>
    </w:p>
    <w:p w:rsidR="00FD7FC6" w:rsidRDefault="00FD7FC6">
      <w:pPr>
        <w:pStyle w:val="Default"/>
        <w:jc w:val="both"/>
        <w:rPr>
          <w:sz w:val="22"/>
          <w:szCs w:val="22"/>
        </w:rPr>
      </w:pPr>
      <w:bookmarkStart w:id="1" w:name="_GoBack"/>
      <w:bookmarkEnd w:id="1"/>
    </w:p>
    <w:sectPr w:rsidR="00FD7F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306B">
      <w:pPr>
        <w:spacing w:after="0" w:line="240" w:lineRule="auto"/>
      </w:pPr>
      <w:r>
        <w:separator/>
      </w:r>
    </w:p>
  </w:endnote>
  <w:endnote w:type="continuationSeparator" w:id="0">
    <w:p w:rsidR="00000000" w:rsidRDefault="0090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00"/>
    <w:family w:val="roman"/>
    <w:notTrueType/>
    <w:pitch w:val="default"/>
  </w:font>
  <w:font w:name="F2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09218"/>
      <w:docPartObj>
        <w:docPartGallery w:val="Page Numbers (Bottom of Page)"/>
        <w:docPartUnique/>
      </w:docPartObj>
    </w:sdtPr>
    <w:sdtEndPr/>
    <w:sdtContent>
      <w:p w:rsidR="00FD7FC6" w:rsidRDefault="0090306B">
        <w:pPr>
          <w:pStyle w:val="Stopka"/>
          <w:pBdr>
            <w:top w:val="single" w:sz="4" w:space="1" w:color="D9D9D9"/>
          </w:pBdr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19" behindDoc="1" locked="0" layoutInCell="1" allowOverlap="1" wp14:anchorId="6C30791E" wp14:editId="1AA369EA">
              <wp:simplePos x="0" y="0"/>
              <wp:positionH relativeFrom="column">
                <wp:posOffset>-126365</wp:posOffset>
              </wp:positionH>
              <wp:positionV relativeFrom="paragraph">
                <wp:posOffset>92075</wp:posOffset>
              </wp:positionV>
              <wp:extent cx="890905" cy="659130"/>
              <wp:effectExtent l="0" t="0" r="0" b="0"/>
              <wp:wrapSquare wrapText="bothSides"/>
              <wp:docPr id="2" name="Obraz 3" descr="ZDZ-nowe%20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3" descr="ZDZ-nowe%20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0905" cy="6591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FD7FC6" w:rsidRDefault="0090306B">
    <w:pPr>
      <w:pStyle w:val="Stopka"/>
      <w:tabs>
        <w:tab w:val="left" w:pos="3047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Projekt współfinansowany ze środków </w:t>
    </w:r>
    <w:r>
      <w:rPr>
        <w:b/>
        <w:bCs/>
        <w:sz w:val="20"/>
        <w:szCs w:val="20"/>
      </w:rPr>
      <w:t>Unii Europejskiej</w:t>
    </w:r>
  </w:p>
  <w:p w:rsidR="00FD7FC6" w:rsidRDefault="0090306B">
    <w:pPr>
      <w:pStyle w:val="Stopka"/>
      <w:tabs>
        <w:tab w:val="left" w:pos="3047"/>
      </w:tabs>
      <w:jc w:val="center"/>
    </w:pPr>
    <w:r>
      <w:rPr>
        <w:b/>
        <w:bCs/>
        <w:sz w:val="20"/>
        <w:szCs w:val="20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C6" w:rsidRDefault="0090306B">
      <w:r>
        <w:separator/>
      </w:r>
    </w:p>
  </w:footnote>
  <w:footnote w:type="continuationSeparator" w:id="0">
    <w:p w:rsidR="00FD7FC6" w:rsidRDefault="0090306B">
      <w:r>
        <w:continuationSeparator/>
      </w:r>
    </w:p>
  </w:footnote>
  <w:footnote w:id="1">
    <w:p w:rsidR="00FD7FC6" w:rsidRDefault="0090306B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Wytyczne w zakresie realizacji przedsięwzięć z udziałem środków Europejskiego Funduszu Społecznego w obszarze rynku pracy na lata 2014 –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C6" w:rsidRDefault="0090306B">
    <w:pPr>
      <w:pStyle w:val="Nagwek"/>
    </w:pPr>
    <w:r>
      <w:rPr>
        <w:noProof/>
        <w:lang w:eastAsia="pl-PL"/>
      </w:rPr>
      <w:drawing>
        <wp:anchor distT="0" distB="0" distL="114300" distR="114300" simplePos="0" relativeHeight="10" behindDoc="1" locked="0" layoutInCell="1" allowOverlap="1" wp14:anchorId="16063D8E" wp14:editId="08742EB5">
          <wp:simplePos x="0" y="0"/>
          <wp:positionH relativeFrom="column">
            <wp:posOffset>52705</wp:posOffset>
          </wp:positionH>
          <wp:positionV relativeFrom="paragraph">
            <wp:posOffset>-40005</wp:posOffset>
          </wp:positionV>
          <wp:extent cx="5762625" cy="561975"/>
          <wp:effectExtent l="0" t="0" r="0" b="0"/>
          <wp:wrapSquare wrapText="bothSides"/>
          <wp:docPr id="1" name="Obraz 1" descr="\\pliki\Pliki\Grupy\PROJEKTY\Różne\NOWE LOGOTYPY\od I 2018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pliki\Pliki\Grupy\PROJEKTY\Różne\NOWE LOGOTYPY\od I 2018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19A3"/>
    <w:multiLevelType w:val="multilevel"/>
    <w:tmpl w:val="8BB87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00469"/>
    <w:multiLevelType w:val="multilevel"/>
    <w:tmpl w:val="D234D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FC6"/>
    <w:rsid w:val="0090306B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A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D321B"/>
  </w:style>
  <w:style w:type="character" w:customStyle="1" w:styleId="StopkaZnak">
    <w:name w:val="Stopka Znak"/>
    <w:basedOn w:val="Domylnaczcionkaakapitu"/>
    <w:link w:val="Stopka"/>
    <w:uiPriority w:val="99"/>
    <w:qFormat/>
    <w:rsid w:val="002D3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86EB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86EB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D321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D321B"/>
    <w:rPr>
      <w:rFonts w:ascii="Calibri" w:eastAsia="Calibri" w:hAnsi="Calibri" w:cs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D321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EBF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A7A6F-D7F1-4005-B6DC-09B76C7C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9</Pages>
  <Words>4068</Words>
  <Characters>24411</Characters>
  <Application>Microsoft Office Word</Application>
  <DocSecurity>0</DocSecurity>
  <Lines>203</Lines>
  <Paragraphs>56</Paragraphs>
  <ScaleCrop>false</ScaleCrop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eradomska</dc:creator>
  <dc:description/>
  <cp:lastModifiedBy>Grzegorz Gaik</cp:lastModifiedBy>
  <cp:revision>45</cp:revision>
  <cp:lastPrinted>2020-02-06T11:51:00Z</cp:lastPrinted>
  <dcterms:created xsi:type="dcterms:W3CDTF">2018-01-15T09:54:00Z</dcterms:created>
  <dcterms:modified xsi:type="dcterms:W3CDTF">2020-02-11T10:51:00Z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